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796" w:rsidRPr="001A4796" w:rsidRDefault="001A4796" w:rsidP="001A4796">
      <w:pPr>
        <w:pStyle w:val="BodyText"/>
        <w:jc w:val="center"/>
        <w:rPr>
          <w:b/>
          <w:sz w:val="28"/>
          <w:szCs w:val="28"/>
        </w:rPr>
      </w:pPr>
      <w:r w:rsidRPr="001A4796">
        <w:rPr>
          <w:b/>
          <w:sz w:val="28"/>
          <w:szCs w:val="28"/>
        </w:rPr>
        <w:t>Формирование и повышение качества  ключевых компетенций посредством организации исследовательской деятельности младших школьников</w:t>
      </w:r>
    </w:p>
    <w:p w:rsidR="001A4796" w:rsidRDefault="001A4796" w:rsidP="001A4796">
      <w:pPr>
        <w:pStyle w:val="BodyText"/>
        <w:jc w:val="center"/>
        <w:rPr>
          <w:b/>
          <w:bCs/>
          <w:i/>
          <w:sz w:val="32"/>
          <w:szCs w:val="32"/>
        </w:rPr>
      </w:pPr>
    </w:p>
    <w:p w:rsidR="001A4796" w:rsidRPr="00CC6352" w:rsidRDefault="001A4796" w:rsidP="001A4796">
      <w:pPr>
        <w:pStyle w:val="BodyText"/>
        <w:ind w:firstLine="5580"/>
        <w:jc w:val="right"/>
        <w:rPr>
          <w:b/>
          <w:i/>
          <w:sz w:val="28"/>
          <w:szCs w:val="28"/>
        </w:rPr>
      </w:pPr>
      <w:r w:rsidRPr="00CC6352">
        <w:rPr>
          <w:b/>
          <w:bCs/>
          <w:i/>
          <w:sz w:val="32"/>
          <w:szCs w:val="32"/>
        </w:rPr>
        <w:t>И.Ю. Бабаева</w:t>
      </w:r>
      <w:r w:rsidRPr="00CC6352">
        <w:rPr>
          <w:b/>
          <w:i/>
          <w:sz w:val="28"/>
          <w:szCs w:val="28"/>
        </w:rPr>
        <w:t xml:space="preserve"> </w:t>
      </w:r>
    </w:p>
    <w:p w:rsidR="001A4796" w:rsidRDefault="001A4796" w:rsidP="001A4796">
      <w:pPr>
        <w:pStyle w:val="BodyText"/>
        <w:ind w:firstLine="5580"/>
        <w:jc w:val="right"/>
        <w:rPr>
          <w:b/>
          <w:i/>
          <w:sz w:val="28"/>
          <w:szCs w:val="28"/>
        </w:rPr>
      </w:pPr>
      <w:r w:rsidRPr="00CC6352">
        <w:rPr>
          <w:b/>
          <w:i/>
          <w:sz w:val="28"/>
          <w:szCs w:val="28"/>
        </w:rPr>
        <w:t>учитель начальных классов</w:t>
      </w:r>
      <w:r>
        <w:rPr>
          <w:b/>
          <w:i/>
          <w:sz w:val="28"/>
          <w:szCs w:val="28"/>
        </w:rPr>
        <w:t>,</w:t>
      </w:r>
    </w:p>
    <w:p w:rsidR="001A4796" w:rsidRPr="00CC6352" w:rsidRDefault="001A4796" w:rsidP="001A4796">
      <w:pPr>
        <w:pStyle w:val="BodyText"/>
        <w:ind w:firstLine="5580"/>
        <w:jc w:val="right"/>
        <w:rPr>
          <w:b/>
          <w:i/>
          <w:sz w:val="28"/>
          <w:szCs w:val="28"/>
        </w:rPr>
      </w:pPr>
      <w:r w:rsidRPr="00CC6352">
        <w:rPr>
          <w:b/>
          <w:i/>
          <w:sz w:val="28"/>
          <w:szCs w:val="28"/>
        </w:rPr>
        <w:t>МОУ «</w:t>
      </w:r>
      <w:proofErr w:type="spellStart"/>
      <w:r w:rsidRPr="00CC6352">
        <w:rPr>
          <w:b/>
          <w:i/>
          <w:sz w:val="28"/>
          <w:szCs w:val="28"/>
        </w:rPr>
        <w:t>Журавлёвская</w:t>
      </w:r>
      <w:proofErr w:type="spellEnd"/>
      <w:r w:rsidRPr="00CC6352">
        <w:rPr>
          <w:b/>
          <w:i/>
          <w:sz w:val="28"/>
          <w:szCs w:val="28"/>
        </w:rPr>
        <w:t xml:space="preserve"> средняя</w:t>
      </w:r>
    </w:p>
    <w:p w:rsidR="001A4796" w:rsidRPr="00CC6352" w:rsidRDefault="001A4796" w:rsidP="001A4796">
      <w:pPr>
        <w:pStyle w:val="BodyText"/>
        <w:ind w:firstLine="5580"/>
        <w:jc w:val="right"/>
        <w:rPr>
          <w:b/>
          <w:i/>
          <w:sz w:val="28"/>
          <w:szCs w:val="28"/>
        </w:rPr>
      </w:pPr>
      <w:r w:rsidRPr="00CC6352">
        <w:rPr>
          <w:b/>
          <w:i/>
          <w:sz w:val="28"/>
          <w:szCs w:val="28"/>
        </w:rPr>
        <w:t xml:space="preserve">общеобразовательная школа </w:t>
      </w:r>
    </w:p>
    <w:p w:rsidR="001A4796" w:rsidRPr="00CC6352" w:rsidRDefault="001A4796" w:rsidP="001A4796">
      <w:pPr>
        <w:pStyle w:val="BodyText"/>
        <w:ind w:firstLine="5580"/>
        <w:jc w:val="right"/>
        <w:rPr>
          <w:b/>
          <w:i/>
          <w:sz w:val="28"/>
          <w:szCs w:val="28"/>
        </w:rPr>
      </w:pPr>
      <w:r w:rsidRPr="00CC6352">
        <w:rPr>
          <w:b/>
          <w:i/>
          <w:sz w:val="28"/>
          <w:szCs w:val="28"/>
        </w:rPr>
        <w:t>Белгородского района</w:t>
      </w:r>
    </w:p>
    <w:p w:rsidR="001A4796" w:rsidRDefault="001A4796" w:rsidP="001A4796">
      <w:pPr>
        <w:pStyle w:val="BodyText"/>
        <w:ind w:firstLine="5580"/>
        <w:jc w:val="right"/>
        <w:rPr>
          <w:b/>
          <w:i/>
          <w:sz w:val="28"/>
          <w:szCs w:val="28"/>
        </w:rPr>
      </w:pPr>
      <w:r w:rsidRPr="00CC6352">
        <w:rPr>
          <w:b/>
          <w:i/>
          <w:sz w:val="28"/>
          <w:szCs w:val="28"/>
        </w:rPr>
        <w:t>Белгородской области»</w:t>
      </w:r>
    </w:p>
    <w:p w:rsidR="001A4796" w:rsidRDefault="001A4796" w:rsidP="001A4796">
      <w:pPr>
        <w:spacing w:line="360" w:lineRule="auto"/>
        <w:jc w:val="right"/>
        <w:rPr>
          <w:sz w:val="26"/>
          <w:szCs w:val="26"/>
        </w:rPr>
      </w:pPr>
    </w:p>
    <w:p w:rsidR="001A4796" w:rsidRDefault="001A4796" w:rsidP="00BA24D9">
      <w:pPr>
        <w:spacing w:line="360" w:lineRule="auto"/>
        <w:jc w:val="both"/>
        <w:rPr>
          <w:sz w:val="26"/>
          <w:szCs w:val="26"/>
        </w:rPr>
      </w:pPr>
    </w:p>
    <w:p w:rsidR="00BA24D9" w:rsidRPr="00164B27" w:rsidRDefault="00BA24D9" w:rsidP="001A4796">
      <w:pPr>
        <w:spacing w:line="360" w:lineRule="auto"/>
        <w:ind w:firstLine="708"/>
        <w:jc w:val="both"/>
        <w:rPr>
          <w:sz w:val="26"/>
          <w:szCs w:val="26"/>
        </w:rPr>
      </w:pPr>
      <w:r w:rsidRPr="00164B27">
        <w:rPr>
          <w:sz w:val="26"/>
          <w:szCs w:val="26"/>
        </w:rPr>
        <w:t>Экономическое и духовное развитие страны в значительной степени определяется качеством общего и профессионального образования. Качество интеллектуальных ресурсов становится главным геополитическим фактором в мире.</w:t>
      </w:r>
    </w:p>
    <w:p w:rsidR="00BA24D9" w:rsidRPr="00164B27" w:rsidRDefault="00BA24D9" w:rsidP="00BA24D9">
      <w:pPr>
        <w:spacing w:line="360" w:lineRule="auto"/>
        <w:jc w:val="both"/>
        <w:rPr>
          <w:sz w:val="26"/>
          <w:szCs w:val="26"/>
        </w:rPr>
      </w:pPr>
      <w:r w:rsidRPr="00164B27">
        <w:rPr>
          <w:sz w:val="26"/>
          <w:szCs w:val="26"/>
        </w:rPr>
        <w:t xml:space="preserve">Это требует переосмысления  подходов к процессу обучения, который необходимо </w:t>
      </w:r>
      <w:proofErr w:type="gramStart"/>
      <w:r w:rsidRPr="00164B27">
        <w:rPr>
          <w:sz w:val="26"/>
          <w:szCs w:val="26"/>
        </w:rPr>
        <w:t>направить</w:t>
      </w:r>
      <w:proofErr w:type="gramEnd"/>
      <w:r w:rsidRPr="00164B27">
        <w:rPr>
          <w:sz w:val="26"/>
          <w:szCs w:val="26"/>
        </w:rPr>
        <w:t xml:space="preserve"> прежде всего на</w:t>
      </w:r>
      <w:r w:rsidRPr="00164B27">
        <w:rPr>
          <w:b/>
          <w:sz w:val="26"/>
          <w:szCs w:val="26"/>
        </w:rPr>
        <w:t xml:space="preserve"> формирование и повышение качества  ключевых компетенций,</w:t>
      </w:r>
      <w:r w:rsidRPr="00164B27">
        <w:rPr>
          <w:sz w:val="26"/>
          <w:szCs w:val="26"/>
        </w:rPr>
        <w:t xml:space="preserve">  среди которых особое значение приобретают </w:t>
      </w:r>
      <w:r w:rsidRPr="00164B27">
        <w:rPr>
          <w:sz w:val="26"/>
          <w:szCs w:val="26"/>
          <w:u w:val="single"/>
        </w:rPr>
        <w:t>когнитивная</w:t>
      </w:r>
      <w:r w:rsidRPr="00164B27">
        <w:rPr>
          <w:sz w:val="26"/>
          <w:szCs w:val="26"/>
        </w:rPr>
        <w:t xml:space="preserve"> (познавательная), </w:t>
      </w:r>
      <w:r w:rsidRPr="00164B27">
        <w:rPr>
          <w:sz w:val="26"/>
          <w:szCs w:val="26"/>
          <w:u w:val="single"/>
        </w:rPr>
        <w:t>информационная</w:t>
      </w:r>
      <w:r w:rsidRPr="00164B27">
        <w:rPr>
          <w:sz w:val="26"/>
          <w:szCs w:val="26"/>
        </w:rPr>
        <w:t xml:space="preserve"> (умение искать, анализировать, применять полученные знания в новой ситуации) и </w:t>
      </w:r>
      <w:r w:rsidRPr="00164B27">
        <w:rPr>
          <w:sz w:val="26"/>
          <w:szCs w:val="26"/>
          <w:u w:val="single"/>
        </w:rPr>
        <w:t>коммуникативная</w:t>
      </w:r>
      <w:r w:rsidRPr="00164B27">
        <w:rPr>
          <w:sz w:val="26"/>
          <w:szCs w:val="26"/>
        </w:rPr>
        <w:t xml:space="preserve"> (умение сотрудничать с другими людьми) компетенции.</w:t>
      </w:r>
    </w:p>
    <w:p w:rsidR="00BA24D9" w:rsidRPr="00164B27" w:rsidRDefault="00BA24D9" w:rsidP="001A4796">
      <w:pPr>
        <w:spacing w:line="360" w:lineRule="auto"/>
        <w:ind w:firstLine="708"/>
        <w:jc w:val="both"/>
        <w:rPr>
          <w:sz w:val="26"/>
          <w:szCs w:val="26"/>
        </w:rPr>
      </w:pPr>
      <w:r w:rsidRPr="00164B27">
        <w:rPr>
          <w:sz w:val="26"/>
          <w:szCs w:val="26"/>
        </w:rPr>
        <w:t xml:space="preserve">Одним из способов реализации данного подхода может выступить организация </w:t>
      </w:r>
      <w:r w:rsidRPr="00164B27">
        <w:rPr>
          <w:i/>
          <w:iCs/>
          <w:sz w:val="26"/>
          <w:szCs w:val="26"/>
        </w:rPr>
        <w:t>исследовательской деятельности</w:t>
      </w:r>
      <w:r w:rsidRPr="00164B27">
        <w:rPr>
          <w:sz w:val="26"/>
          <w:szCs w:val="26"/>
        </w:rPr>
        <w:t xml:space="preserve"> </w:t>
      </w:r>
      <w:r w:rsidRPr="00164B27">
        <w:rPr>
          <w:i/>
          <w:iCs/>
          <w:sz w:val="26"/>
          <w:szCs w:val="26"/>
        </w:rPr>
        <w:t>школьников.</w:t>
      </w:r>
    </w:p>
    <w:p w:rsidR="00BA24D9" w:rsidRPr="00164B27" w:rsidRDefault="00BA24D9" w:rsidP="00BA24D9">
      <w:pPr>
        <w:spacing w:line="360" w:lineRule="auto"/>
        <w:ind w:firstLine="708"/>
        <w:jc w:val="both"/>
        <w:rPr>
          <w:sz w:val="26"/>
          <w:szCs w:val="26"/>
        </w:rPr>
      </w:pPr>
      <w:r w:rsidRPr="00164B27">
        <w:rPr>
          <w:sz w:val="26"/>
          <w:szCs w:val="26"/>
        </w:rPr>
        <w:t xml:space="preserve">Проблема приобщения к учебно-исследовательской деятельности учащихся вообще, в частности начальных классов, </w:t>
      </w:r>
      <w:proofErr w:type="gramStart"/>
      <w:r w:rsidRPr="00164B27">
        <w:rPr>
          <w:sz w:val="26"/>
          <w:szCs w:val="26"/>
        </w:rPr>
        <w:t>остается актуальной в педагогике и  по сей</w:t>
      </w:r>
      <w:proofErr w:type="gramEnd"/>
      <w:r w:rsidRPr="00164B27">
        <w:rPr>
          <w:sz w:val="26"/>
          <w:szCs w:val="26"/>
        </w:rPr>
        <w:t xml:space="preserve"> день. Долгое время, до 60-70гг., эта проблема была закрытой. Однако позднее начинает разрабатываться подход к ее пониманию. </w:t>
      </w:r>
      <w:proofErr w:type="spellStart"/>
      <w:r w:rsidRPr="00164B27">
        <w:rPr>
          <w:sz w:val="26"/>
          <w:szCs w:val="26"/>
        </w:rPr>
        <w:t>Сформированность</w:t>
      </w:r>
      <w:proofErr w:type="spellEnd"/>
      <w:r w:rsidRPr="00164B27">
        <w:rPr>
          <w:sz w:val="26"/>
          <w:szCs w:val="26"/>
        </w:rPr>
        <w:t xml:space="preserve"> исследовательских навыков рассматривается как целостная характеристика развития личности ребенка.</w:t>
      </w:r>
    </w:p>
    <w:p w:rsidR="00BA24D9" w:rsidRPr="00164B27" w:rsidRDefault="00BA24D9" w:rsidP="00BA24D9">
      <w:pPr>
        <w:spacing w:line="360" w:lineRule="auto"/>
        <w:ind w:firstLine="708"/>
        <w:jc w:val="both"/>
        <w:rPr>
          <w:sz w:val="26"/>
          <w:szCs w:val="26"/>
        </w:rPr>
      </w:pPr>
      <w:r w:rsidRPr="00164B27">
        <w:rPr>
          <w:sz w:val="26"/>
          <w:szCs w:val="26"/>
        </w:rPr>
        <w:t xml:space="preserve">В качестве одной из важнейших задач общего образования рассматривается достижение такого уровня образованности учащихся, который был бы достаточен для самостоятельного творческого решения мировоззренческих и исследовательских проблем теоретического или прикладного характера. При этом овладение методами учебно-исследовательской деятельности ученые относят к сущностным характеристикам высокого уровня образованности современных школьников. </w:t>
      </w:r>
    </w:p>
    <w:p w:rsidR="00BA24D9" w:rsidRPr="00164B27" w:rsidRDefault="00BA24D9" w:rsidP="00BA24D9">
      <w:pPr>
        <w:spacing w:line="360" w:lineRule="auto"/>
        <w:ind w:firstLine="708"/>
        <w:jc w:val="both"/>
        <w:rPr>
          <w:sz w:val="26"/>
          <w:szCs w:val="26"/>
        </w:rPr>
      </w:pPr>
      <w:r w:rsidRPr="00164B27">
        <w:rPr>
          <w:sz w:val="26"/>
          <w:szCs w:val="26"/>
        </w:rPr>
        <w:lastRenderedPageBreak/>
        <w:t>В настоящее время весьма распространено мнение, что официальное обучение учебно-исследовательским навыкам в школе должно начинаться в старших или, по крайней мере, средних классах. Таким образом, начальная школа, искусственно остается в стороне от этой проблемы. Известно, что около 30% учащихся за время их обучения в начальной школе снижают свои исходные показатели творческого развития. То же можно сказать и о мотивации к учению. Для выяснения этого не надо проводить дополнительное исследование, а достаточно обратить внимание на то, как быстро редеет лес рук с вопросами «Почему?», «Как?», «Зачем?». И если не заботиться об удовлетворении интеллектуальных и творческих запросов этих 30% учащихся, то нам останется только</w:t>
      </w:r>
      <w:r>
        <w:rPr>
          <w:sz w:val="26"/>
          <w:szCs w:val="26"/>
        </w:rPr>
        <w:t xml:space="preserve"> </w:t>
      </w:r>
      <w:r w:rsidRPr="00164B27">
        <w:rPr>
          <w:sz w:val="26"/>
          <w:szCs w:val="26"/>
        </w:rPr>
        <w:t xml:space="preserve">удивляться той легкости, с которой теряются ценнейшие качества ребенка </w:t>
      </w:r>
      <w:proofErr w:type="gramStart"/>
      <w:r w:rsidRPr="00164B27">
        <w:rPr>
          <w:sz w:val="26"/>
          <w:szCs w:val="26"/>
        </w:rPr>
        <w:t>-о</w:t>
      </w:r>
      <w:proofErr w:type="gramEnd"/>
      <w:r w:rsidRPr="00164B27">
        <w:rPr>
          <w:sz w:val="26"/>
          <w:szCs w:val="26"/>
        </w:rPr>
        <w:t>ткрытый ум и гибкий интерес.</w:t>
      </w:r>
    </w:p>
    <w:p w:rsidR="00BA24D9" w:rsidRPr="00164B27" w:rsidRDefault="00BA24D9" w:rsidP="00BA24D9">
      <w:pPr>
        <w:pStyle w:val="NormalWeb"/>
        <w:spacing w:before="0" w:beforeAutospacing="0" w:after="0" w:afterAutospacing="0" w:line="360" w:lineRule="auto"/>
        <w:ind w:firstLine="708"/>
        <w:jc w:val="both"/>
        <w:rPr>
          <w:sz w:val="26"/>
          <w:szCs w:val="26"/>
        </w:rPr>
      </w:pPr>
      <w:r w:rsidRPr="00164B27">
        <w:rPr>
          <w:sz w:val="26"/>
          <w:szCs w:val="26"/>
        </w:rPr>
        <w:t xml:space="preserve">Детская потребность в исследовательском поиске обусловлена биологически. Любой здоровый ребёнок уже рождается исследователем. Неутолимая жажда новых впечатлений, любознательность, стремление наблюдать и экспериментировать, самостоятельно искать новые сведения о мире рассматриваются как важнейшие черты детского поведения. Постоянно проявляемая детская активность – естественное состояние ребёнка. Именно это внутреннее стремление к познанию через исследование порождает исследовательское поведение и создаёт условия для исследовательского обучения. Начальная школа - важная ступень не только базового образования. Оно является основой для формирования азов исследовательской культуры. </w:t>
      </w:r>
    </w:p>
    <w:p w:rsidR="00BA24D9" w:rsidRPr="00164B27" w:rsidRDefault="00BA24D9" w:rsidP="00BA24D9">
      <w:pPr>
        <w:pStyle w:val="NormalWeb"/>
        <w:spacing w:before="0" w:beforeAutospacing="0" w:after="0" w:afterAutospacing="0" w:line="360" w:lineRule="auto"/>
        <w:jc w:val="both"/>
        <w:rPr>
          <w:sz w:val="26"/>
          <w:szCs w:val="26"/>
        </w:rPr>
      </w:pPr>
      <w:r w:rsidRPr="00164B27">
        <w:rPr>
          <w:sz w:val="26"/>
          <w:szCs w:val="26"/>
        </w:rPr>
        <w:t xml:space="preserve">Учителю очень важно не упустить этот </w:t>
      </w:r>
      <w:proofErr w:type="spellStart"/>
      <w:r w:rsidRPr="00164B27">
        <w:rPr>
          <w:sz w:val="26"/>
          <w:szCs w:val="26"/>
        </w:rPr>
        <w:t>сензитивный</w:t>
      </w:r>
      <w:proofErr w:type="spellEnd"/>
      <w:r w:rsidRPr="00164B27">
        <w:rPr>
          <w:sz w:val="26"/>
          <w:szCs w:val="26"/>
        </w:rPr>
        <w:t xml:space="preserve"> период и при этом поддержать интерес и зажечь увлеченность детей. Цель учителя начальной школы в данном направлении – создать условия для формирования и развития исследовательских умений младших школьников. </w:t>
      </w:r>
    </w:p>
    <w:p w:rsidR="00BA24D9" w:rsidRPr="00164B27" w:rsidRDefault="00BA24D9" w:rsidP="00BA24D9">
      <w:pPr>
        <w:spacing w:line="360" w:lineRule="auto"/>
        <w:ind w:firstLine="708"/>
        <w:jc w:val="both"/>
        <w:rPr>
          <w:sz w:val="26"/>
          <w:szCs w:val="26"/>
        </w:rPr>
      </w:pPr>
      <w:r w:rsidRPr="00164B27">
        <w:rPr>
          <w:sz w:val="26"/>
          <w:szCs w:val="26"/>
        </w:rPr>
        <w:t>Приступая к организации исследовательской деятельности школьников, следует учитывать ее значительные отличия от полноценного научного исследования. В основном, это касается необходимости получения в ходе профессионального научного исследования результатов, характеризующихся очевидной научной новизной, тогда как важнейшим результатом исследовательской деятельности школьников является «добыча», выведение знаний, новых для самих учащихся, но, возможно, хорошо известных в научной среде.</w:t>
      </w:r>
    </w:p>
    <w:p w:rsidR="00BA24D9" w:rsidRPr="00164B27" w:rsidRDefault="00BA24D9" w:rsidP="00BA24D9">
      <w:pPr>
        <w:spacing w:line="360" w:lineRule="auto"/>
        <w:ind w:firstLine="708"/>
        <w:jc w:val="both"/>
        <w:rPr>
          <w:sz w:val="26"/>
          <w:szCs w:val="26"/>
        </w:rPr>
      </w:pPr>
      <w:proofErr w:type="gramStart"/>
      <w:r w:rsidRPr="00164B27">
        <w:rPr>
          <w:sz w:val="26"/>
          <w:szCs w:val="26"/>
        </w:rPr>
        <w:t xml:space="preserve">Особенность профессиональной подготовки учителя к организации учебно-исследовательской деятельности младших школьников состоит в том, что он не только </w:t>
      </w:r>
      <w:r w:rsidRPr="00164B27">
        <w:rPr>
          <w:sz w:val="26"/>
          <w:szCs w:val="26"/>
        </w:rPr>
        <w:lastRenderedPageBreak/>
        <w:t>должен уметь организовывать учебно-исследовательскую деятельность учащихся, но и сам в совершенстве владеть методами научного исследования (уметь формулировать проблему, задачу, вопрос; разработать гипотезу, определить схему эксперимента, найти факторы, пути и средства научного анализа и т.д.).</w:t>
      </w:r>
      <w:proofErr w:type="gramEnd"/>
    </w:p>
    <w:p w:rsidR="00BA24D9" w:rsidRPr="00164B27" w:rsidRDefault="00BA24D9" w:rsidP="00BA24D9">
      <w:pPr>
        <w:spacing w:line="360" w:lineRule="auto"/>
        <w:jc w:val="both"/>
        <w:rPr>
          <w:b/>
          <w:bCs/>
          <w:i/>
          <w:iCs/>
          <w:sz w:val="26"/>
          <w:szCs w:val="26"/>
        </w:rPr>
      </w:pPr>
      <w:proofErr w:type="spellStart"/>
      <w:r w:rsidRPr="00164B27">
        <w:rPr>
          <w:b/>
          <w:bCs/>
          <w:i/>
          <w:iCs/>
          <w:sz w:val="26"/>
          <w:szCs w:val="26"/>
          <w:lang w:val="uk-UA"/>
        </w:rPr>
        <w:t>Этапы</w:t>
      </w:r>
      <w:proofErr w:type="spellEnd"/>
      <w:r w:rsidRPr="00164B27">
        <w:rPr>
          <w:b/>
          <w:bCs/>
          <w:i/>
          <w:iCs/>
          <w:sz w:val="26"/>
          <w:szCs w:val="26"/>
          <w:lang w:val="uk-UA"/>
        </w:rPr>
        <w:t xml:space="preserve"> </w:t>
      </w:r>
      <w:r w:rsidRPr="00164B27">
        <w:rPr>
          <w:b/>
          <w:bCs/>
          <w:i/>
          <w:iCs/>
          <w:sz w:val="26"/>
          <w:szCs w:val="26"/>
        </w:rPr>
        <w:t>организации</w:t>
      </w:r>
      <w:r w:rsidRPr="00164B27">
        <w:rPr>
          <w:b/>
          <w:bCs/>
          <w:i/>
          <w:iCs/>
          <w:sz w:val="26"/>
          <w:szCs w:val="26"/>
          <w:lang w:val="uk-UA"/>
        </w:rPr>
        <w:t xml:space="preserve"> </w:t>
      </w:r>
      <w:r w:rsidRPr="00164B27">
        <w:rPr>
          <w:b/>
          <w:bCs/>
          <w:i/>
          <w:iCs/>
          <w:sz w:val="26"/>
          <w:szCs w:val="26"/>
        </w:rPr>
        <w:t>исследовательской</w:t>
      </w:r>
      <w:r w:rsidRPr="00164B27">
        <w:rPr>
          <w:b/>
          <w:bCs/>
          <w:i/>
          <w:iCs/>
          <w:sz w:val="26"/>
          <w:szCs w:val="26"/>
          <w:lang w:val="uk-UA"/>
        </w:rPr>
        <w:t xml:space="preserve"> </w:t>
      </w:r>
      <w:r w:rsidRPr="00164B27">
        <w:rPr>
          <w:b/>
          <w:bCs/>
          <w:i/>
          <w:iCs/>
          <w:sz w:val="26"/>
          <w:szCs w:val="26"/>
        </w:rPr>
        <w:t>деятельности учащихся</w:t>
      </w:r>
    </w:p>
    <w:p w:rsidR="00BA24D9" w:rsidRPr="00164B27" w:rsidRDefault="00BA24D9" w:rsidP="00BA24D9">
      <w:pPr>
        <w:numPr>
          <w:ilvl w:val="0"/>
          <w:numId w:val="1"/>
        </w:numPr>
        <w:spacing w:line="360" w:lineRule="auto"/>
        <w:jc w:val="both"/>
        <w:rPr>
          <w:sz w:val="26"/>
          <w:szCs w:val="26"/>
        </w:rPr>
      </w:pPr>
      <w:r w:rsidRPr="00164B27">
        <w:rPr>
          <w:sz w:val="26"/>
          <w:szCs w:val="26"/>
        </w:rPr>
        <w:t>Мотивация (формирование у учащихся интенсивной познавательной потребности, осознание ценности исследования, увлеченность исследованием)</w:t>
      </w:r>
    </w:p>
    <w:p w:rsidR="00BA24D9" w:rsidRPr="00164B27" w:rsidRDefault="00BA24D9" w:rsidP="00BA24D9">
      <w:pPr>
        <w:numPr>
          <w:ilvl w:val="0"/>
          <w:numId w:val="1"/>
        </w:numPr>
        <w:spacing w:line="360" w:lineRule="auto"/>
        <w:jc w:val="both"/>
        <w:rPr>
          <w:sz w:val="26"/>
          <w:szCs w:val="26"/>
        </w:rPr>
      </w:pPr>
      <w:r w:rsidRPr="00164B27">
        <w:rPr>
          <w:sz w:val="26"/>
          <w:szCs w:val="26"/>
        </w:rPr>
        <w:t>Обеспечение технологической готовности (Владение понятийным аппаратом исследуемого вопроса, умение и навыки использования методов научного познания, знание общей схемы хода научного исследования соблюдение правил научной организации труда учащегося)</w:t>
      </w:r>
    </w:p>
    <w:p w:rsidR="00BA24D9" w:rsidRPr="00164B27" w:rsidRDefault="00BA24D9" w:rsidP="00BA24D9">
      <w:pPr>
        <w:numPr>
          <w:ilvl w:val="0"/>
          <w:numId w:val="1"/>
        </w:numPr>
        <w:spacing w:line="360" w:lineRule="auto"/>
        <w:jc w:val="both"/>
        <w:rPr>
          <w:sz w:val="26"/>
          <w:szCs w:val="26"/>
        </w:rPr>
      </w:pPr>
      <w:r w:rsidRPr="00164B27">
        <w:rPr>
          <w:sz w:val="26"/>
          <w:szCs w:val="26"/>
        </w:rPr>
        <w:t xml:space="preserve">Организационный этап (определяются конкретные проекты, подбираются руководители работ) </w:t>
      </w:r>
    </w:p>
    <w:p w:rsidR="00BA24D9" w:rsidRPr="00164B27" w:rsidRDefault="00BA24D9" w:rsidP="00BA24D9">
      <w:pPr>
        <w:numPr>
          <w:ilvl w:val="0"/>
          <w:numId w:val="1"/>
        </w:numPr>
        <w:spacing w:line="360" w:lineRule="auto"/>
        <w:jc w:val="both"/>
        <w:rPr>
          <w:sz w:val="26"/>
          <w:szCs w:val="26"/>
        </w:rPr>
      </w:pPr>
      <w:r w:rsidRPr="00164B27">
        <w:rPr>
          <w:sz w:val="26"/>
          <w:szCs w:val="26"/>
        </w:rPr>
        <w:t>Практический этап (собственно исследование)</w:t>
      </w:r>
    </w:p>
    <w:p w:rsidR="00BA24D9" w:rsidRPr="00164B27" w:rsidRDefault="00BA24D9" w:rsidP="00BA24D9">
      <w:pPr>
        <w:numPr>
          <w:ilvl w:val="0"/>
          <w:numId w:val="1"/>
        </w:numPr>
        <w:spacing w:line="360" w:lineRule="auto"/>
        <w:jc w:val="both"/>
        <w:rPr>
          <w:sz w:val="26"/>
          <w:szCs w:val="26"/>
        </w:rPr>
      </w:pPr>
      <w:r w:rsidRPr="00164B27">
        <w:rPr>
          <w:sz w:val="26"/>
          <w:szCs w:val="26"/>
        </w:rPr>
        <w:t xml:space="preserve">Рефлексия </w:t>
      </w:r>
    </w:p>
    <w:p w:rsidR="00BA24D9" w:rsidRPr="00164B27" w:rsidRDefault="00BA24D9" w:rsidP="00BA24D9">
      <w:pPr>
        <w:spacing w:line="360" w:lineRule="auto"/>
        <w:jc w:val="both"/>
        <w:rPr>
          <w:sz w:val="26"/>
          <w:szCs w:val="26"/>
        </w:rPr>
      </w:pPr>
      <w:r w:rsidRPr="00164B27">
        <w:rPr>
          <w:b/>
          <w:bCs/>
          <w:i/>
          <w:iCs/>
          <w:sz w:val="26"/>
          <w:szCs w:val="26"/>
        </w:rPr>
        <w:t>Этапы работы ученика в процессе исследования</w:t>
      </w:r>
    </w:p>
    <w:p w:rsidR="00BA24D9" w:rsidRPr="00164B27" w:rsidRDefault="00BA24D9" w:rsidP="00BA24D9">
      <w:pPr>
        <w:numPr>
          <w:ilvl w:val="0"/>
          <w:numId w:val="2"/>
        </w:numPr>
        <w:spacing w:line="360" w:lineRule="auto"/>
        <w:jc w:val="both"/>
        <w:rPr>
          <w:sz w:val="26"/>
          <w:szCs w:val="26"/>
        </w:rPr>
      </w:pPr>
      <w:r w:rsidRPr="00164B27">
        <w:rPr>
          <w:sz w:val="26"/>
          <w:szCs w:val="26"/>
        </w:rPr>
        <w:t xml:space="preserve">Выбор объекта и темы исследования </w:t>
      </w:r>
    </w:p>
    <w:p w:rsidR="00BA24D9" w:rsidRPr="00164B27" w:rsidRDefault="00BA24D9" w:rsidP="00BA24D9">
      <w:pPr>
        <w:spacing w:line="360" w:lineRule="auto"/>
        <w:jc w:val="both"/>
        <w:rPr>
          <w:sz w:val="26"/>
          <w:szCs w:val="26"/>
        </w:rPr>
      </w:pPr>
      <w:r w:rsidRPr="00164B27">
        <w:rPr>
          <w:sz w:val="26"/>
          <w:szCs w:val="26"/>
        </w:rPr>
        <w:t>Объект исследования - это носитель проблемы, на который направлена исследовательская деятельность. Предмет исследования - это конкретная часть объекта, внутри которой в</w:t>
      </w:r>
      <w:r w:rsidRPr="00164B27">
        <w:rPr>
          <w:sz w:val="26"/>
          <w:szCs w:val="26"/>
        </w:rPr>
        <w:t>е</w:t>
      </w:r>
      <w:r w:rsidRPr="00164B27">
        <w:rPr>
          <w:sz w:val="26"/>
          <w:szCs w:val="26"/>
        </w:rPr>
        <w:t xml:space="preserve">дётся поиск (явления, отдельные их стороны, некоторые аспекты и т.д.). </w:t>
      </w:r>
    </w:p>
    <w:p w:rsidR="00BA24D9" w:rsidRPr="00164B27" w:rsidRDefault="00BA24D9" w:rsidP="00BA24D9">
      <w:pPr>
        <w:spacing w:line="360" w:lineRule="auto"/>
        <w:jc w:val="both"/>
        <w:rPr>
          <w:sz w:val="26"/>
          <w:szCs w:val="26"/>
        </w:rPr>
      </w:pPr>
      <w:r w:rsidRPr="00164B27">
        <w:rPr>
          <w:sz w:val="26"/>
          <w:szCs w:val="26"/>
        </w:rPr>
        <w:t>Для того чтобы начать исследование, надо найти проблему, которую можно исследовать и которую хотелось бы разрешить. Она то и подскажет, как сформулировать тему исследования. А что значит — найти проблему?</w:t>
      </w:r>
    </w:p>
    <w:p w:rsidR="00BA24D9" w:rsidRPr="00164B27" w:rsidRDefault="00BA24D9" w:rsidP="00BA24D9">
      <w:pPr>
        <w:spacing w:line="360" w:lineRule="auto"/>
        <w:jc w:val="both"/>
        <w:rPr>
          <w:sz w:val="26"/>
          <w:szCs w:val="26"/>
        </w:rPr>
      </w:pPr>
      <w:r w:rsidRPr="00164B27">
        <w:rPr>
          <w:sz w:val="26"/>
          <w:szCs w:val="26"/>
        </w:rPr>
        <w:t>Как выявлять проблемы Древнегреческое слово «</w:t>
      </w:r>
      <w:proofErr w:type="spellStart"/>
      <w:r w:rsidRPr="00164B27">
        <w:rPr>
          <w:sz w:val="26"/>
          <w:szCs w:val="26"/>
        </w:rPr>
        <w:t>problema</w:t>
      </w:r>
      <w:proofErr w:type="spellEnd"/>
      <w:r w:rsidRPr="00164B27">
        <w:rPr>
          <w:sz w:val="26"/>
          <w:szCs w:val="26"/>
        </w:rPr>
        <w:t>» переводится как</w:t>
      </w:r>
    </w:p>
    <w:p w:rsidR="00BA24D9" w:rsidRPr="00164B27" w:rsidRDefault="00BA24D9" w:rsidP="00BA24D9">
      <w:pPr>
        <w:spacing w:line="360" w:lineRule="auto"/>
        <w:jc w:val="both"/>
        <w:rPr>
          <w:sz w:val="26"/>
          <w:szCs w:val="26"/>
        </w:rPr>
      </w:pPr>
      <w:r w:rsidRPr="00164B27">
        <w:rPr>
          <w:sz w:val="26"/>
          <w:szCs w:val="26"/>
        </w:rPr>
        <w:t>«задача», «преграда», «трудность». Умение увидеть проблему подчас ценится выше, чем способность ее решить.</w:t>
      </w:r>
    </w:p>
    <w:p w:rsidR="00BA24D9" w:rsidRPr="00164B27" w:rsidRDefault="00BA24D9" w:rsidP="00BA24D9">
      <w:pPr>
        <w:spacing w:line="360" w:lineRule="auto"/>
        <w:jc w:val="both"/>
        <w:rPr>
          <w:sz w:val="26"/>
          <w:szCs w:val="26"/>
        </w:rPr>
      </w:pPr>
      <w:r w:rsidRPr="00164B27">
        <w:rPr>
          <w:sz w:val="26"/>
          <w:szCs w:val="26"/>
        </w:rPr>
        <w:t xml:space="preserve">Главная задача любого исследователя — найти что- то необычное в </w:t>
      </w:r>
      <w:proofErr w:type="gramStart"/>
      <w:r w:rsidRPr="00164B27">
        <w:rPr>
          <w:sz w:val="26"/>
          <w:szCs w:val="26"/>
        </w:rPr>
        <w:t>обычном</w:t>
      </w:r>
      <w:proofErr w:type="gramEnd"/>
      <w:r w:rsidRPr="00164B27">
        <w:rPr>
          <w:sz w:val="26"/>
          <w:szCs w:val="26"/>
        </w:rPr>
        <w:t>, увидеть сложности и противоречия там, где другим все кажется привычным, ясным и простым. Самый простой способ развить у себя умение видеть проблемы — учиться смотреть на одни и те же предметы с разных точек зрения.</w:t>
      </w:r>
      <w:r w:rsidRPr="00164B27">
        <w:rPr>
          <w:color w:val="292526"/>
          <w:sz w:val="26"/>
          <w:szCs w:val="26"/>
        </w:rPr>
        <w:t xml:space="preserve"> </w:t>
      </w:r>
      <w:r w:rsidRPr="00164B27">
        <w:rPr>
          <w:sz w:val="26"/>
          <w:szCs w:val="26"/>
        </w:rPr>
        <w:t>Какими могут быть темы исследования?</w:t>
      </w:r>
    </w:p>
    <w:p w:rsidR="00BA24D9" w:rsidRPr="00164B27" w:rsidRDefault="00BA24D9" w:rsidP="00BA24D9">
      <w:pPr>
        <w:spacing w:line="360" w:lineRule="auto"/>
        <w:jc w:val="both"/>
        <w:rPr>
          <w:sz w:val="26"/>
          <w:szCs w:val="26"/>
        </w:rPr>
      </w:pPr>
      <w:r w:rsidRPr="00164B27">
        <w:rPr>
          <w:sz w:val="26"/>
          <w:szCs w:val="26"/>
        </w:rPr>
        <w:t>Все темы можно условно объединить в три группы:</w:t>
      </w:r>
    </w:p>
    <w:p w:rsidR="00BA24D9" w:rsidRPr="00164B27" w:rsidRDefault="00BA24D9" w:rsidP="00BA24D9">
      <w:pPr>
        <w:spacing w:line="360" w:lineRule="auto"/>
        <w:jc w:val="both"/>
        <w:rPr>
          <w:sz w:val="26"/>
          <w:szCs w:val="26"/>
        </w:rPr>
      </w:pPr>
      <w:r w:rsidRPr="00164B27">
        <w:rPr>
          <w:b/>
          <w:bCs/>
          <w:sz w:val="26"/>
          <w:szCs w:val="26"/>
        </w:rPr>
        <w:t xml:space="preserve">фантастические — </w:t>
      </w:r>
      <w:r w:rsidRPr="00164B27">
        <w:rPr>
          <w:sz w:val="26"/>
          <w:szCs w:val="26"/>
        </w:rPr>
        <w:t>темы о несуществующих, фантастических объектах и явлениях;</w:t>
      </w:r>
    </w:p>
    <w:p w:rsidR="00BA24D9" w:rsidRPr="00164B27" w:rsidRDefault="00BA24D9" w:rsidP="00BA24D9">
      <w:pPr>
        <w:spacing w:line="360" w:lineRule="auto"/>
        <w:jc w:val="both"/>
        <w:rPr>
          <w:sz w:val="26"/>
          <w:szCs w:val="26"/>
        </w:rPr>
      </w:pPr>
      <w:r w:rsidRPr="00164B27">
        <w:rPr>
          <w:b/>
          <w:bCs/>
          <w:sz w:val="26"/>
          <w:szCs w:val="26"/>
        </w:rPr>
        <w:lastRenderedPageBreak/>
        <w:t xml:space="preserve">экспериментальные — </w:t>
      </w:r>
      <w:r w:rsidRPr="00164B27">
        <w:rPr>
          <w:sz w:val="26"/>
          <w:szCs w:val="26"/>
        </w:rPr>
        <w:t>темы предполагающие проведение собственных наблюдений и экспериментов;</w:t>
      </w:r>
    </w:p>
    <w:p w:rsidR="00BA24D9" w:rsidRPr="00164B27" w:rsidRDefault="00BA24D9" w:rsidP="00BA24D9">
      <w:pPr>
        <w:spacing w:line="360" w:lineRule="auto"/>
        <w:jc w:val="both"/>
        <w:rPr>
          <w:sz w:val="26"/>
          <w:szCs w:val="26"/>
        </w:rPr>
      </w:pPr>
      <w:r w:rsidRPr="00164B27">
        <w:rPr>
          <w:b/>
          <w:bCs/>
          <w:sz w:val="26"/>
          <w:szCs w:val="26"/>
        </w:rPr>
        <w:t xml:space="preserve">теоретические — </w:t>
      </w:r>
      <w:r w:rsidRPr="00164B27">
        <w:rPr>
          <w:sz w:val="26"/>
          <w:szCs w:val="26"/>
        </w:rPr>
        <w:t>темы по изучению и обобщению сведений, фактов, материалов, содержащихся в разных теоретических источниках: книгах, кинофильмах и др.</w:t>
      </w:r>
    </w:p>
    <w:p w:rsidR="00BA24D9" w:rsidRPr="00164B27" w:rsidRDefault="00BA24D9" w:rsidP="00BA24D9">
      <w:pPr>
        <w:numPr>
          <w:ilvl w:val="0"/>
          <w:numId w:val="5"/>
        </w:numPr>
        <w:spacing w:line="360" w:lineRule="auto"/>
        <w:jc w:val="both"/>
        <w:rPr>
          <w:sz w:val="26"/>
          <w:szCs w:val="26"/>
        </w:rPr>
      </w:pPr>
      <w:r w:rsidRPr="00164B27">
        <w:rPr>
          <w:sz w:val="26"/>
          <w:szCs w:val="26"/>
        </w:rPr>
        <w:t>Определить цель исследования</w:t>
      </w:r>
    </w:p>
    <w:p w:rsidR="00BA24D9" w:rsidRPr="00164B27" w:rsidRDefault="00BA24D9" w:rsidP="00BA24D9">
      <w:pPr>
        <w:spacing w:line="360" w:lineRule="auto"/>
        <w:ind w:left="360"/>
        <w:jc w:val="both"/>
        <w:rPr>
          <w:sz w:val="26"/>
          <w:szCs w:val="26"/>
        </w:rPr>
      </w:pPr>
      <w:r w:rsidRPr="00164B27">
        <w:rPr>
          <w:sz w:val="26"/>
          <w:szCs w:val="26"/>
        </w:rPr>
        <w:t xml:space="preserve">Определить цель исследования — значит ответить себе и другим на вопрос о том, зачем мы его проводим. Например, вы сформулировали тему «Поведение ворон». Вас интересует проблема </w:t>
      </w:r>
      <w:r w:rsidRPr="00164B27">
        <w:rPr>
          <w:i/>
          <w:iCs/>
          <w:sz w:val="26"/>
          <w:szCs w:val="26"/>
        </w:rPr>
        <w:t xml:space="preserve">«как </w:t>
      </w:r>
      <w:proofErr w:type="spellStart"/>
      <w:r w:rsidRPr="00164B27">
        <w:rPr>
          <w:i/>
          <w:iCs/>
          <w:sz w:val="26"/>
          <w:szCs w:val="26"/>
        </w:rPr>
        <w:t>обычноведет</w:t>
      </w:r>
      <w:proofErr w:type="spellEnd"/>
      <w:r w:rsidRPr="00164B27">
        <w:rPr>
          <w:i/>
          <w:iCs/>
          <w:sz w:val="26"/>
          <w:szCs w:val="26"/>
        </w:rPr>
        <w:t xml:space="preserve"> себя ворона»</w:t>
      </w:r>
      <w:r w:rsidRPr="00164B27">
        <w:rPr>
          <w:sz w:val="26"/>
          <w:szCs w:val="26"/>
        </w:rPr>
        <w:t>, а целью исследования в этом</w:t>
      </w:r>
    </w:p>
    <w:p w:rsidR="00BA24D9" w:rsidRPr="00164B27" w:rsidRDefault="00BA24D9" w:rsidP="00BA24D9">
      <w:pPr>
        <w:spacing w:line="360" w:lineRule="auto"/>
        <w:ind w:left="360"/>
        <w:jc w:val="both"/>
        <w:rPr>
          <w:sz w:val="26"/>
          <w:szCs w:val="26"/>
        </w:rPr>
      </w:pPr>
      <w:proofErr w:type="gramStart"/>
      <w:r w:rsidRPr="00164B27">
        <w:rPr>
          <w:sz w:val="26"/>
          <w:szCs w:val="26"/>
        </w:rPr>
        <w:t>случае</w:t>
      </w:r>
      <w:proofErr w:type="gramEnd"/>
      <w:r w:rsidRPr="00164B27">
        <w:rPr>
          <w:sz w:val="26"/>
          <w:szCs w:val="26"/>
        </w:rPr>
        <w:t xml:space="preserve"> будет </w:t>
      </w:r>
      <w:r w:rsidRPr="00164B27">
        <w:rPr>
          <w:i/>
          <w:iCs/>
          <w:sz w:val="26"/>
          <w:szCs w:val="26"/>
        </w:rPr>
        <w:t>изучение поведения ворон</w:t>
      </w:r>
      <w:r w:rsidRPr="00164B27">
        <w:rPr>
          <w:sz w:val="26"/>
          <w:szCs w:val="26"/>
        </w:rPr>
        <w:t>.</w:t>
      </w:r>
    </w:p>
    <w:p w:rsidR="00BA24D9" w:rsidRPr="00164B27" w:rsidRDefault="00BA24D9" w:rsidP="00BA24D9">
      <w:pPr>
        <w:numPr>
          <w:ilvl w:val="0"/>
          <w:numId w:val="6"/>
        </w:numPr>
        <w:spacing w:line="360" w:lineRule="auto"/>
        <w:jc w:val="both"/>
        <w:rPr>
          <w:sz w:val="26"/>
          <w:szCs w:val="26"/>
        </w:rPr>
      </w:pPr>
      <w:r w:rsidRPr="00164B27">
        <w:rPr>
          <w:sz w:val="26"/>
          <w:szCs w:val="26"/>
        </w:rPr>
        <w:t>Поставить задачи исследования</w:t>
      </w:r>
    </w:p>
    <w:p w:rsidR="00BA24D9" w:rsidRPr="00164B27" w:rsidRDefault="00BA24D9" w:rsidP="00BA24D9">
      <w:pPr>
        <w:spacing w:line="360" w:lineRule="auto"/>
        <w:ind w:left="360"/>
        <w:jc w:val="both"/>
        <w:rPr>
          <w:sz w:val="26"/>
          <w:szCs w:val="26"/>
        </w:rPr>
      </w:pPr>
      <w:r w:rsidRPr="00164B27">
        <w:rPr>
          <w:sz w:val="26"/>
          <w:szCs w:val="26"/>
        </w:rPr>
        <w:t>Задачи исследования обычно уточняют его цель. Если цель указывает общее направление исследовательской деятельности, то задачи описывают основные шаги исследователя. Например, вы, исследуя поведение вороны, ставите перед собой задачи выяснить:</w:t>
      </w:r>
    </w:p>
    <w:p w:rsidR="00BA24D9" w:rsidRPr="00164B27" w:rsidRDefault="00BA24D9" w:rsidP="00BA24D9">
      <w:pPr>
        <w:spacing w:line="360" w:lineRule="auto"/>
        <w:ind w:left="360"/>
        <w:jc w:val="both"/>
        <w:rPr>
          <w:sz w:val="26"/>
          <w:szCs w:val="26"/>
        </w:rPr>
      </w:pPr>
      <w:r w:rsidRPr="00164B27">
        <w:rPr>
          <w:sz w:val="26"/>
          <w:szCs w:val="26"/>
        </w:rPr>
        <w:t>1) как ведет себя ворона по отношению к своим собратьям?</w:t>
      </w:r>
    </w:p>
    <w:p w:rsidR="00BA24D9" w:rsidRPr="00164B27" w:rsidRDefault="00BA24D9" w:rsidP="00BA24D9">
      <w:pPr>
        <w:spacing w:line="360" w:lineRule="auto"/>
        <w:ind w:left="360"/>
        <w:jc w:val="both"/>
        <w:rPr>
          <w:sz w:val="26"/>
          <w:szCs w:val="26"/>
        </w:rPr>
      </w:pPr>
      <w:r w:rsidRPr="00164B27">
        <w:rPr>
          <w:sz w:val="26"/>
          <w:szCs w:val="26"/>
        </w:rPr>
        <w:t>2) каково ее поведение по отношению к людям?</w:t>
      </w:r>
    </w:p>
    <w:p w:rsidR="00BA24D9" w:rsidRPr="00164B27" w:rsidRDefault="00BA24D9" w:rsidP="00BA24D9">
      <w:pPr>
        <w:numPr>
          <w:ilvl w:val="0"/>
          <w:numId w:val="7"/>
        </w:numPr>
        <w:spacing w:line="360" w:lineRule="auto"/>
        <w:jc w:val="both"/>
        <w:rPr>
          <w:sz w:val="26"/>
          <w:szCs w:val="26"/>
        </w:rPr>
      </w:pPr>
      <w:r w:rsidRPr="00164B27">
        <w:rPr>
          <w:sz w:val="26"/>
          <w:szCs w:val="26"/>
        </w:rPr>
        <w:t>Выдвижение гипотезы исследования</w:t>
      </w:r>
    </w:p>
    <w:p w:rsidR="00BA24D9" w:rsidRPr="00164B27" w:rsidRDefault="00BA24D9" w:rsidP="00BA24D9">
      <w:pPr>
        <w:spacing w:line="360" w:lineRule="auto"/>
        <w:ind w:left="360"/>
        <w:jc w:val="both"/>
        <w:rPr>
          <w:sz w:val="26"/>
          <w:szCs w:val="26"/>
        </w:rPr>
      </w:pPr>
      <w:r w:rsidRPr="00164B27">
        <w:rPr>
          <w:sz w:val="26"/>
          <w:szCs w:val="26"/>
        </w:rPr>
        <w:t>Гипотеза — это предположение, еще не доказанная логически и не подтвержденная опытом догадка. Обычно гипотезы начинаются со слов «предположим», «допустим», «возможно», «если …, то …». Для решения проблемы потребуется гипотеза или несколько гипотез — предположений о том, как проблема может быть решена.</w:t>
      </w:r>
    </w:p>
    <w:p w:rsidR="00BA24D9" w:rsidRPr="00164B27" w:rsidRDefault="00BA24D9" w:rsidP="00BA24D9">
      <w:pPr>
        <w:spacing w:line="360" w:lineRule="auto"/>
        <w:ind w:left="360"/>
        <w:jc w:val="both"/>
        <w:rPr>
          <w:sz w:val="26"/>
          <w:szCs w:val="26"/>
        </w:rPr>
      </w:pPr>
      <w:r w:rsidRPr="00164B27">
        <w:rPr>
          <w:sz w:val="26"/>
          <w:szCs w:val="26"/>
        </w:rPr>
        <w:t>В результате исследования гипотеза подтверждается или опровергается.</w:t>
      </w:r>
    </w:p>
    <w:p w:rsidR="00BA24D9" w:rsidRPr="00164B27" w:rsidRDefault="00BA24D9" w:rsidP="00BA24D9">
      <w:pPr>
        <w:numPr>
          <w:ilvl w:val="0"/>
          <w:numId w:val="8"/>
        </w:numPr>
        <w:spacing w:line="360" w:lineRule="auto"/>
        <w:jc w:val="both"/>
        <w:rPr>
          <w:sz w:val="26"/>
          <w:szCs w:val="26"/>
        </w:rPr>
      </w:pPr>
      <w:r w:rsidRPr="00164B27">
        <w:rPr>
          <w:sz w:val="26"/>
          <w:szCs w:val="26"/>
        </w:rPr>
        <w:t xml:space="preserve">Составление плана исследования </w:t>
      </w:r>
      <w:proofErr w:type="gramStart"/>
      <w:r w:rsidRPr="00164B27">
        <w:rPr>
          <w:sz w:val="26"/>
          <w:szCs w:val="26"/>
        </w:rPr>
        <w:t xml:space="preserve">( </w:t>
      </w:r>
      <w:proofErr w:type="gramEnd"/>
      <w:r w:rsidRPr="00164B27">
        <w:rPr>
          <w:sz w:val="26"/>
          <w:szCs w:val="26"/>
        </w:rPr>
        <w:t>с определением методов и приёмов исследования)</w:t>
      </w:r>
    </w:p>
    <w:p w:rsidR="00BA24D9" w:rsidRPr="00164B27" w:rsidRDefault="00BA24D9" w:rsidP="00BA24D9">
      <w:pPr>
        <w:spacing w:line="360" w:lineRule="auto"/>
        <w:ind w:left="360"/>
        <w:jc w:val="both"/>
        <w:rPr>
          <w:sz w:val="26"/>
          <w:szCs w:val="26"/>
        </w:rPr>
      </w:pPr>
      <w:r w:rsidRPr="00164B27">
        <w:rPr>
          <w:sz w:val="26"/>
          <w:szCs w:val="26"/>
        </w:rPr>
        <w:t xml:space="preserve">Перед началом исследования нужно обязательно составить его предварительный план. Однако надо помнить, что при проведении исследовательской работы этот план обычно приходится изменять и совершенствовать, </w:t>
      </w:r>
      <w:proofErr w:type="gramStart"/>
      <w:r w:rsidRPr="00164B27">
        <w:rPr>
          <w:sz w:val="26"/>
          <w:szCs w:val="26"/>
        </w:rPr>
        <w:t>потому</w:t>
      </w:r>
      <w:proofErr w:type="gramEnd"/>
      <w:r w:rsidRPr="00164B27">
        <w:rPr>
          <w:sz w:val="26"/>
          <w:szCs w:val="26"/>
        </w:rPr>
        <w:t xml:space="preserve"> что исследование представляет собой творческий процесс, в ходе которого постоянно приходится что-то дополнять, а от чего-то отказываться.</w:t>
      </w:r>
    </w:p>
    <w:p w:rsidR="00BA24D9" w:rsidRPr="00164B27" w:rsidRDefault="00BA24D9" w:rsidP="00BA24D9">
      <w:pPr>
        <w:spacing w:line="360" w:lineRule="auto"/>
        <w:ind w:left="360"/>
        <w:jc w:val="both"/>
        <w:rPr>
          <w:sz w:val="26"/>
          <w:szCs w:val="26"/>
        </w:rPr>
      </w:pPr>
      <w:r w:rsidRPr="00164B27">
        <w:rPr>
          <w:sz w:val="26"/>
          <w:szCs w:val="26"/>
        </w:rPr>
        <w:t xml:space="preserve">При выборе методов исследования необходимо </w:t>
      </w:r>
      <w:proofErr w:type="gramStart"/>
      <w:r w:rsidRPr="00164B27">
        <w:rPr>
          <w:sz w:val="26"/>
          <w:szCs w:val="26"/>
        </w:rPr>
        <w:t>учитывать</w:t>
      </w:r>
      <w:proofErr w:type="gramEnd"/>
      <w:r w:rsidRPr="00164B27">
        <w:rPr>
          <w:sz w:val="26"/>
          <w:szCs w:val="26"/>
        </w:rPr>
        <w:t xml:space="preserve"> что вы исследуете.</w:t>
      </w:r>
    </w:p>
    <w:p w:rsidR="00BA24D9" w:rsidRPr="00164B27" w:rsidRDefault="00BA24D9" w:rsidP="00BA24D9">
      <w:pPr>
        <w:spacing w:line="360" w:lineRule="auto"/>
        <w:ind w:left="360"/>
        <w:jc w:val="both"/>
        <w:rPr>
          <w:sz w:val="26"/>
          <w:szCs w:val="26"/>
        </w:rPr>
      </w:pPr>
      <w:r w:rsidRPr="00164B27">
        <w:rPr>
          <w:sz w:val="26"/>
          <w:szCs w:val="26"/>
        </w:rPr>
        <w:t>А вот если вы исследуете проблему защиты Земли от крупных астероидов, то понаблюдать и уж тем более провести эксперимент вам, скорее всего, не удастся.</w:t>
      </w:r>
    </w:p>
    <w:p w:rsidR="00BA24D9" w:rsidRPr="00164B27" w:rsidRDefault="00BA24D9" w:rsidP="00BA24D9">
      <w:pPr>
        <w:numPr>
          <w:ilvl w:val="0"/>
          <w:numId w:val="9"/>
        </w:numPr>
        <w:spacing w:line="360" w:lineRule="auto"/>
        <w:jc w:val="both"/>
        <w:rPr>
          <w:sz w:val="26"/>
          <w:szCs w:val="26"/>
        </w:rPr>
      </w:pPr>
      <w:r w:rsidRPr="00164B27">
        <w:rPr>
          <w:sz w:val="26"/>
          <w:szCs w:val="26"/>
        </w:rPr>
        <w:t xml:space="preserve">Исследование </w:t>
      </w:r>
    </w:p>
    <w:p w:rsidR="00BA24D9" w:rsidRPr="00164B27" w:rsidRDefault="00BA24D9" w:rsidP="00BA24D9">
      <w:pPr>
        <w:numPr>
          <w:ilvl w:val="1"/>
          <w:numId w:val="2"/>
        </w:numPr>
        <w:spacing w:line="360" w:lineRule="auto"/>
        <w:jc w:val="both"/>
        <w:rPr>
          <w:sz w:val="26"/>
          <w:szCs w:val="26"/>
        </w:rPr>
      </w:pPr>
      <w:r w:rsidRPr="00164B27">
        <w:rPr>
          <w:sz w:val="26"/>
          <w:szCs w:val="26"/>
        </w:rPr>
        <w:lastRenderedPageBreak/>
        <w:t>Корректировка и конкретизация темы</w:t>
      </w:r>
    </w:p>
    <w:p w:rsidR="00BA24D9" w:rsidRPr="00164B27" w:rsidRDefault="00BA24D9" w:rsidP="00BA24D9">
      <w:pPr>
        <w:numPr>
          <w:ilvl w:val="1"/>
          <w:numId w:val="2"/>
        </w:numPr>
        <w:spacing w:line="360" w:lineRule="auto"/>
        <w:jc w:val="both"/>
        <w:rPr>
          <w:sz w:val="26"/>
          <w:szCs w:val="26"/>
        </w:rPr>
      </w:pPr>
      <w:r w:rsidRPr="00164B27">
        <w:rPr>
          <w:sz w:val="26"/>
          <w:szCs w:val="26"/>
        </w:rPr>
        <w:t>Изучение литературы. Сбор и систематизация информации.</w:t>
      </w:r>
    </w:p>
    <w:p w:rsidR="00BA24D9" w:rsidRPr="00164B27" w:rsidRDefault="00BA24D9" w:rsidP="00BA24D9">
      <w:pPr>
        <w:numPr>
          <w:ilvl w:val="1"/>
          <w:numId w:val="2"/>
        </w:numPr>
        <w:spacing w:line="360" w:lineRule="auto"/>
        <w:jc w:val="both"/>
        <w:rPr>
          <w:sz w:val="26"/>
          <w:szCs w:val="26"/>
        </w:rPr>
      </w:pPr>
      <w:r w:rsidRPr="00164B27">
        <w:rPr>
          <w:sz w:val="26"/>
          <w:szCs w:val="26"/>
        </w:rPr>
        <w:t>Работа с понятийным аппаратом.</w:t>
      </w:r>
    </w:p>
    <w:p w:rsidR="00BA24D9" w:rsidRPr="00164B27" w:rsidRDefault="00BA24D9" w:rsidP="00BA24D9">
      <w:pPr>
        <w:numPr>
          <w:ilvl w:val="1"/>
          <w:numId w:val="2"/>
        </w:numPr>
        <w:spacing w:line="360" w:lineRule="auto"/>
        <w:jc w:val="both"/>
        <w:rPr>
          <w:sz w:val="26"/>
          <w:szCs w:val="26"/>
        </w:rPr>
      </w:pPr>
      <w:r w:rsidRPr="00164B27">
        <w:rPr>
          <w:sz w:val="26"/>
          <w:szCs w:val="26"/>
        </w:rPr>
        <w:t>Опытно-экспериментальная деятельность</w:t>
      </w:r>
    </w:p>
    <w:p w:rsidR="00BA24D9" w:rsidRPr="00164B27" w:rsidRDefault="00BA24D9" w:rsidP="00BA24D9">
      <w:pPr>
        <w:autoSpaceDE w:val="0"/>
        <w:autoSpaceDN w:val="0"/>
        <w:adjustRightInd w:val="0"/>
        <w:spacing w:line="360" w:lineRule="auto"/>
        <w:rPr>
          <w:sz w:val="26"/>
          <w:szCs w:val="26"/>
        </w:rPr>
      </w:pPr>
      <w:r w:rsidRPr="00164B27">
        <w:rPr>
          <w:sz w:val="26"/>
          <w:szCs w:val="26"/>
        </w:rPr>
        <w:t>Слово «эксперимент» происходит от латинского «</w:t>
      </w:r>
      <w:proofErr w:type="spellStart"/>
      <w:r w:rsidRPr="00164B27">
        <w:rPr>
          <w:sz w:val="26"/>
          <w:szCs w:val="26"/>
        </w:rPr>
        <w:t>experimentum</w:t>
      </w:r>
      <w:proofErr w:type="spellEnd"/>
      <w:r w:rsidRPr="00164B27">
        <w:rPr>
          <w:sz w:val="26"/>
          <w:szCs w:val="26"/>
        </w:rPr>
        <w:t xml:space="preserve">» и переводится на русский как «проба, опыт». Это ведущий метод познания в большинстве наук. С его помощью в строго контролируемых и управляемых условиях исследуются самые разные явления. Эксперимент предполагает, что вы активно воздействуете на то, что исследуете. Так, например, вы можете экспериментально определить, при какой температуре  замерзают разные жидкости (вода, </w:t>
      </w:r>
      <w:proofErr w:type="spellStart"/>
      <w:r w:rsidRPr="00164B27">
        <w:rPr>
          <w:sz w:val="26"/>
          <w:szCs w:val="26"/>
        </w:rPr>
        <w:t>молоко</w:t>
      </w:r>
      <w:proofErr w:type="gramStart"/>
      <w:r w:rsidRPr="00164B27">
        <w:rPr>
          <w:color w:val="292526"/>
          <w:sz w:val="26"/>
          <w:szCs w:val="26"/>
        </w:rPr>
        <w:t>,</w:t>
      </w:r>
      <w:r w:rsidRPr="00164B27">
        <w:rPr>
          <w:sz w:val="26"/>
          <w:szCs w:val="26"/>
        </w:rPr>
        <w:t>с</w:t>
      </w:r>
      <w:proofErr w:type="gramEnd"/>
      <w:r w:rsidRPr="00164B27">
        <w:rPr>
          <w:sz w:val="26"/>
          <w:szCs w:val="26"/>
        </w:rPr>
        <w:t>олярка</w:t>
      </w:r>
      <w:proofErr w:type="spellEnd"/>
      <w:r w:rsidRPr="00164B27">
        <w:rPr>
          <w:sz w:val="26"/>
          <w:szCs w:val="26"/>
        </w:rPr>
        <w:t xml:space="preserve"> и </w:t>
      </w:r>
      <w:proofErr w:type="spellStart"/>
      <w:r w:rsidRPr="00164B27">
        <w:rPr>
          <w:sz w:val="26"/>
          <w:szCs w:val="26"/>
        </w:rPr>
        <w:t>др</w:t>
      </w:r>
      <w:proofErr w:type="spellEnd"/>
      <w:r w:rsidRPr="00164B27">
        <w:rPr>
          <w:sz w:val="26"/>
          <w:szCs w:val="26"/>
        </w:rPr>
        <w:t>)</w:t>
      </w:r>
    </w:p>
    <w:p w:rsidR="00BA24D9" w:rsidRPr="00164B27" w:rsidRDefault="00BA24D9" w:rsidP="00BA24D9">
      <w:pPr>
        <w:numPr>
          <w:ilvl w:val="0"/>
          <w:numId w:val="4"/>
        </w:numPr>
        <w:autoSpaceDE w:val="0"/>
        <w:autoSpaceDN w:val="0"/>
        <w:adjustRightInd w:val="0"/>
        <w:spacing w:line="360" w:lineRule="auto"/>
        <w:rPr>
          <w:sz w:val="26"/>
          <w:szCs w:val="26"/>
        </w:rPr>
      </w:pPr>
      <w:r w:rsidRPr="00164B27">
        <w:rPr>
          <w:sz w:val="26"/>
          <w:szCs w:val="26"/>
        </w:rPr>
        <w:t xml:space="preserve">Подготовка к защите (оформление результатов) </w:t>
      </w:r>
    </w:p>
    <w:p w:rsidR="00BA24D9" w:rsidRPr="00164B27" w:rsidRDefault="00BA24D9" w:rsidP="00BA24D9">
      <w:pPr>
        <w:autoSpaceDE w:val="0"/>
        <w:autoSpaceDN w:val="0"/>
        <w:adjustRightInd w:val="0"/>
        <w:spacing w:line="360" w:lineRule="auto"/>
        <w:ind w:left="360"/>
        <w:rPr>
          <w:sz w:val="26"/>
          <w:szCs w:val="26"/>
        </w:rPr>
      </w:pPr>
      <w:r w:rsidRPr="00164B27">
        <w:rPr>
          <w:sz w:val="26"/>
          <w:szCs w:val="26"/>
        </w:rPr>
        <w:t>Собраны все сведения, сделаны все необходимые расчеты и наблюдения, проведены эксперименты. Теперь нужно кратко изложить на бумаге самое главное и рассказать об этом людям. Результаты исследования надо не просто докладывать — их надо защищать.</w:t>
      </w:r>
    </w:p>
    <w:p w:rsidR="00BA24D9" w:rsidRPr="00164B27" w:rsidRDefault="00BA24D9" w:rsidP="00BA24D9">
      <w:pPr>
        <w:autoSpaceDE w:val="0"/>
        <w:autoSpaceDN w:val="0"/>
        <w:adjustRightInd w:val="0"/>
        <w:spacing w:line="360" w:lineRule="auto"/>
        <w:ind w:left="360"/>
        <w:rPr>
          <w:sz w:val="26"/>
          <w:szCs w:val="26"/>
        </w:rPr>
      </w:pPr>
      <w:r w:rsidRPr="00164B27">
        <w:rPr>
          <w:sz w:val="26"/>
          <w:szCs w:val="26"/>
        </w:rPr>
        <w:t>Для этого потребуется: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дать определения основным понятиям, используемым в исследовании;</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 xml:space="preserve">классифицировать основные предметы, </w:t>
      </w:r>
      <w:proofErr w:type="spellStart"/>
      <w:r w:rsidRPr="00164B27">
        <w:rPr>
          <w:sz w:val="26"/>
          <w:szCs w:val="26"/>
        </w:rPr>
        <w:t>процессы</w:t>
      </w:r>
      <w:proofErr w:type="gramStart"/>
      <w:r w:rsidRPr="00164B27">
        <w:rPr>
          <w:sz w:val="26"/>
          <w:szCs w:val="26"/>
        </w:rPr>
        <w:t>,я</w:t>
      </w:r>
      <w:proofErr w:type="gramEnd"/>
      <w:r w:rsidRPr="00164B27">
        <w:rPr>
          <w:sz w:val="26"/>
          <w:szCs w:val="26"/>
        </w:rPr>
        <w:t>вления</w:t>
      </w:r>
      <w:proofErr w:type="spellEnd"/>
      <w:r w:rsidRPr="00164B27">
        <w:rPr>
          <w:sz w:val="26"/>
          <w:szCs w:val="26"/>
        </w:rPr>
        <w:t xml:space="preserve"> и события;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выявить и обозначить все замеченные вами парадоксы;</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ранжировать основные идеи исследования;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предложить сравнения и метафоры;</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выработать суждения и умозаключения;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сделать выводы по результатам исследования;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указать возможные пути дальнейшего изучения исследованного явления или объекта;</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подготовить текст выступления;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приготовить тексты, макеты, схемы, чертежи и другие пособия;</w:t>
      </w:r>
    </w:p>
    <w:p w:rsidR="00BA24D9" w:rsidRPr="00164B27" w:rsidRDefault="00BA24D9" w:rsidP="00BA24D9">
      <w:pPr>
        <w:autoSpaceDE w:val="0"/>
        <w:autoSpaceDN w:val="0"/>
        <w:adjustRightInd w:val="0"/>
        <w:spacing w:line="360" w:lineRule="auto"/>
        <w:ind w:left="360"/>
        <w:rPr>
          <w:sz w:val="26"/>
          <w:szCs w:val="26"/>
        </w:rPr>
      </w:pPr>
      <w:r w:rsidRPr="00164B27">
        <w:rPr>
          <w:b/>
          <w:bCs/>
          <w:sz w:val="26"/>
          <w:szCs w:val="26"/>
        </w:rPr>
        <w:t xml:space="preserve">• </w:t>
      </w:r>
      <w:r w:rsidRPr="00164B27">
        <w:rPr>
          <w:sz w:val="26"/>
          <w:szCs w:val="26"/>
        </w:rPr>
        <w:t>подготовиться к ответам на вопросы.</w:t>
      </w:r>
    </w:p>
    <w:p w:rsidR="00BA24D9" w:rsidRPr="00164B27" w:rsidRDefault="00BA24D9" w:rsidP="00BA24D9">
      <w:pPr>
        <w:numPr>
          <w:ilvl w:val="0"/>
          <w:numId w:val="3"/>
        </w:numPr>
        <w:spacing w:line="360" w:lineRule="auto"/>
        <w:jc w:val="both"/>
        <w:rPr>
          <w:sz w:val="26"/>
          <w:szCs w:val="26"/>
        </w:rPr>
      </w:pPr>
      <w:r w:rsidRPr="00164B27">
        <w:rPr>
          <w:sz w:val="26"/>
          <w:szCs w:val="26"/>
        </w:rPr>
        <w:t>Защита работы</w:t>
      </w:r>
      <w:proofErr w:type="gramStart"/>
      <w:r w:rsidRPr="00164B27">
        <w:rPr>
          <w:sz w:val="26"/>
          <w:szCs w:val="26"/>
        </w:rPr>
        <w:t>.</w:t>
      </w:r>
      <w:proofErr w:type="gramEnd"/>
      <w:r w:rsidRPr="00164B27">
        <w:rPr>
          <w:sz w:val="26"/>
          <w:szCs w:val="26"/>
        </w:rPr>
        <w:t xml:space="preserve"> (</w:t>
      </w:r>
      <w:proofErr w:type="gramStart"/>
      <w:r w:rsidRPr="00164B27">
        <w:rPr>
          <w:sz w:val="26"/>
          <w:szCs w:val="26"/>
        </w:rPr>
        <w:t>п</w:t>
      </w:r>
      <w:proofErr w:type="gramEnd"/>
      <w:r w:rsidRPr="00164B27">
        <w:rPr>
          <w:sz w:val="26"/>
          <w:szCs w:val="26"/>
        </w:rPr>
        <w:t>убличное выступление)</w:t>
      </w:r>
    </w:p>
    <w:p w:rsidR="00BA24D9" w:rsidRPr="00164B27" w:rsidRDefault="00BA24D9" w:rsidP="00BA24D9">
      <w:pPr>
        <w:spacing w:line="360" w:lineRule="auto"/>
        <w:ind w:left="360"/>
        <w:jc w:val="both"/>
        <w:rPr>
          <w:b/>
          <w:i/>
          <w:sz w:val="26"/>
          <w:szCs w:val="26"/>
        </w:rPr>
      </w:pPr>
      <w:r w:rsidRPr="00164B27">
        <w:rPr>
          <w:b/>
          <w:i/>
          <w:sz w:val="26"/>
          <w:szCs w:val="26"/>
        </w:rPr>
        <w:t>Формы представления исследовательских работ</w:t>
      </w:r>
    </w:p>
    <w:p w:rsidR="00BA24D9" w:rsidRPr="00164B27" w:rsidRDefault="00BA24D9" w:rsidP="00BA24D9">
      <w:pPr>
        <w:spacing w:line="360" w:lineRule="auto"/>
        <w:ind w:left="360"/>
        <w:jc w:val="both"/>
        <w:rPr>
          <w:sz w:val="26"/>
          <w:szCs w:val="26"/>
        </w:rPr>
      </w:pPr>
      <w:r w:rsidRPr="00164B27">
        <w:rPr>
          <w:sz w:val="26"/>
          <w:szCs w:val="26"/>
        </w:rPr>
        <w:t xml:space="preserve">Исследовательскую работу можно представить в различных формах. Наиболее распространены текстовые работы (доклад, стендовый доклад, реферат, литературный обзор, рецензия). Кроме того, исследовательскую работу можно представить в форме </w:t>
      </w:r>
      <w:r w:rsidRPr="00164B27">
        <w:rPr>
          <w:sz w:val="26"/>
          <w:szCs w:val="26"/>
        </w:rPr>
        <w:lastRenderedPageBreak/>
        <w:t>компьютерной презентации или видеофильма с текстовым сопровождением. Реже ее демонстрируют в форме действующей модели или макета с текстовым сопровождением.</w:t>
      </w:r>
    </w:p>
    <w:p w:rsidR="00BA24D9" w:rsidRPr="00164B27" w:rsidRDefault="00BA24D9" w:rsidP="00BA24D9">
      <w:pPr>
        <w:numPr>
          <w:ilvl w:val="0"/>
          <w:numId w:val="10"/>
        </w:numPr>
        <w:spacing w:line="360" w:lineRule="auto"/>
        <w:jc w:val="both"/>
        <w:rPr>
          <w:b/>
          <w:bCs/>
          <w:i/>
          <w:sz w:val="26"/>
          <w:szCs w:val="26"/>
        </w:rPr>
      </w:pPr>
      <w:r w:rsidRPr="00164B27">
        <w:rPr>
          <w:b/>
          <w:bCs/>
          <w:i/>
          <w:sz w:val="26"/>
          <w:szCs w:val="26"/>
        </w:rPr>
        <w:t>Доклад</w:t>
      </w:r>
    </w:p>
    <w:p w:rsidR="00BA24D9" w:rsidRPr="00164B27" w:rsidRDefault="00BA24D9" w:rsidP="00BA24D9">
      <w:pPr>
        <w:ind w:left="360"/>
        <w:jc w:val="both"/>
        <w:rPr>
          <w:sz w:val="26"/>
          <w:szCs w:val="26"/>
        </w:rPr>
      </w:pPr>
      <w:r w:rsidRPr="00164B27">
        <w:rPr>
          <w:iCs/>
          <w:sz w:val="26"/>
          <w:szCs w:val="26"/>
        </w:rPr>
        <w:t xml:space="preserve">Доклад — </w:t>
      </w:r>
      <w:r w:rsidRPr="00164B27">
        <w:rPr>
          <w:sz w:val="26"/>
          <w:szCs w:val="26"/>
        </w:rPr>
        <w:t>это документ, содержащий изложение результатов исследовательской деятельности или опытно-конструкторской работы, опубликованный в печати или прочитанный в аудитории. В докладе должна быть отражена новизна и практическая значимость темы, раскрыто ее основное содержание и обоснованы выводы и предложения докладчика. Все это отмечается и в тезисах доклада, которые, как правило,</w:t>
      </w:r>
    </w:p>
    <w:p w:rsidR="00BA24D9" w:rsidRPr="00164B27" w:rsidRDefault="00BA24D9" w:rsidP="00BA24D9">
      <w:pPr>
        <w:ind w:left="360"/>
        <w:jc w:val="both"/>
        <w:rPr>
          <w:sz w:val="26"/>
          <w:szCs w:val="26"/>
        </w:rPr>
      </w:pPr>
      <w:r w:rsidRPr="00164B27">
        <w:rPr>
          <w:sz w:val="26"/>
          <w:szCs w:val="26"/>
        </w:rPr>
        <w:t>публикуются в сборнике по итогам мероприятия (конференции, семинара и т.п.).</w:t>
      </w:r>
    </w:p>
    <w:p w:rsidR="00BA24D9" w:rsidRPr="00164B27" w:rsidRDefault="00BA24D9" w:rsidP="00BA24D9">
      <w:pPr>
        <w:numPr>
          <w:ilvl w:val="0"/>
          <w:numId w:val="10"/>
        </w:numPr>
        <w:spacing w:line="360" w:lineRule="auto"/>
        <w:jc w:val="both"/>
        <w:rPr>
          <w:b/>
          <w:bCs/>
          <w:i/>
          <w:sz w:val="26"/>
          <w:szCs w:val="26"/>
        </w:rPr>
      </w:pPr>
      <w:r w:rsidRPr="00164B27">
        <w:rPr>
          <w:b/>
          <w:bCs/>
          <w:i/>
          <w:sz w:val="26"/>
          <w:szCs w:val="26"/>
        </w:rPr>
        <w:t>Стендовый доклад</w:t>
      </w:r>
    </w:p>
    <w:p w:rsidR="00BA24D9" w:rsidRPr="00164B27" w:rsidRDefault="00BA24D9" w:rsidP="00BA24D9">
      <w:pPr>
        <w:ind w:left="360"/>
        <w:jc w:val="both"/>
        <w:rPr>
          <w:sz w:val="26"/>
          <w:szCs w:val="26"/>
        </w:rPr>
      </w:pPr>
      <w:r w:rsidRPr="00164B27">
        <w:rPr>
          <w:sz w:val="26"/>
          <w:szCs w:val="26"/>
        </w:rPr>
        <w:t>Данная форма доклада принята в современной международной практике как наиболее удачная, обеспечивающая легкость и концентрированность восприятия содержания на конференциях и других мероприятиях.</w:t>
      </w:r>
    </w:p>
    <w:p w:rsidR="00BA24D9" w:rsidRPr="00164B27" w:rsidRDefault="00BA24D9" w:rsidP="00BA24D9">
      <w:pPr>
        <w:ind w:left="360"/>
        <w:jc w:val="both"/>
        <w:rPr>
          <w:sz w:val="26"/>
          <w:szCs w:val="26"/>
        </w:rPr>
      </w:pPr>
      <w:r w:rsidRPr="00164B27">
        <w:rPr>
          <w:sz w:val="26"/>
          <w:szCs w:val="26"/>
        </w:rPr>
        <w:t xml:space="preserve">Для каждой исследовательской работы предоставляется стенд размером около </w:t>
      </w:r>
      <w:smartTag w:uri="urn:schemas-microsoft-com:office:smarttags" w:element="metricconverter">
        <w:smartTagPr>
          <w:attr w:name="ProductID" w:val="1 м2"/>
        </w:smartTagPr>
        <w:r w:rsidRPr="00164B27">
          <w:rPr>
            <w:sz w:val="26"/>
            <w:szCs w:val="26"/>
          </w:rPr>
          <w:t>1 м</w:t>
        </w:r>
        <w:proofErr w:type="gramStart"/>
        <w:r w:rsidRPr="00164B27">
          <w:rPr>
            <w:sz w:val="26"/>
            <w:szCs w:val="26"/>
          </w:rPr>
          <w:t>2</w:t>
        </w:r>
      </w:smartTag>
      <w:proofErr w:type="gramEnd"/>
      <w:r w:rsidRPr="00164B27">
        <w:rPr>
          <w:sz w:val="26"/>
          <w:szCs w:val="26"/>
        </w:rPr>
        <w:t xml:space="preserve">. Материалы, предназначенные для стендового доклада, могут быть предварительно оформлены на листе ватмана и прикреплены к стенду при помощи булавок (кнопок и т.п.). В верхней части стенда крепится полоска 840Х100 мм с названием работы, выполненным шрифтом не менее 48 (высота прописной буквы </w:t>
      </w:r>
      <w:smartTag w:uri="urn:schemas-microsoft-com:office:smarttags" w:element="metricconverter">
        <w:smartTagPr>
          <w:attr w:name="ProductID" w:val="12 мм"/>
        </w:smartTagPr>
        <w:r w:rsidRPr="00164B27">
          <w:rPr>
            <w:sz w:val="26"/>
            <w:szCs w:val="26"/>
          </w:rPr>
          <w:t>12 мм</w:t>
        </w:r>
      </w:smartTag>
      <w:r w:rsidRPr="00164B27">
        <w:rPr>
          <w:sz w:val="26"/>
          <w:szCs w:val="26"/>
        </w:rPr>
        <w:t xml:space="preserve">). Под названием на той же полосе шрифтом не менее 36 (высота прописной буквы </w:t>
      </w:r>
      <w:smartTag w:uri="urn:schemas-microsoft-com:office:smarttags" w:element="metricconverter">
        <w:smartTagPr>
          <w:attr w:name="ProductID" w:val="8 мм"/>
        </w:smartTagPr>
        <w:r w:rsidRPr="00164B27">
          <w:rPr>
            <w:sz w:val="26"/>
            <w:szCs w:val="26"/>
          </w:rPr>
          <w:t>8 мм</w:t>
        </w:r>
      </w:smartTag>
      <w:r w:rsidRPr="00164B27">
        <w:rPr>
          <w:sz w:val="26"/>
          <w:szCs w:val="26"/>
        </w:rPr>
        <w:t>) указываются фамилии авторов и научного руководителя, название учреждения и города, в котором выполнена работа. В левом углу полоски должен быть выделен индивидуальный номер стенда, который сообщается при регистрации.</w:t>
      </w:r>
    </w:p>
    <w:p w:rsidR="00BA24D9" w:rsidRPr="00164B27" w:rsidRDefault="00BA24D9" w:rsidP="00BA24D9">
      <w:pPr>
        <w:ind w:left="360"/>
        <w:jc w:val="both"/>
        <w:rPr>
          <w:iCs/>
          <w:sz w:val="26"/>
          <w:szCs w:val="26"/>
        </w:rPr>
      </w:pPr>
      <w:r w:rsidRPr="00164B27">
        <w:rPr>
          <w:iCs/>
          <w:sz w:val="26"/>
          <w:szCs w:val="26"/>
        </w:rPr>
        <w:t>Требования к стендовому докладу</w:t>
      </w:r>
    </w:p>
    <w:p w:rsidR="00BA24D9" w:rsidRPr="00164B27" w:rsidRDefault="00BA24D9" w:rsidP="00BA24D9">
      <w:pPr>
        <w:jc w:val="both"/>
        <w:rPr>
          <w:sz w:val="26"/>
          <w:szCs w:val="26"/>
        </w:rPr>
      </w:pPr>
      <w:r w:rsidRPr="00164B27">
        <w:rPr>
          <w:iCs/>
          <w:sz w:val="26"/>
          <w:szCs w:val="26"/>
        </w:rPr>
        <w:t>1) Наглядность</w:t>
      </w:r>
      <w:r w:rsidRPr="00164B27">
        <w:rPr>
          <w:sz w:val="26"/>
          <w:szCs w:val="26"/>
        </w:rPr>
        <w:t>. При беглом просмотре стенда у зрителя должно возникнуть представление о тематике и характере выполненной работы.</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2) Соотношение иллюстративного </w:t>
      </w:r>
      <w:r w:rsidRPr="00164B27">
        <w:rPr>
          <w:sz w:val="26"/>
          <w:szCs w:val="26"/>
        </w:rPr>
        <w:t xml:space="preserve">(фотографии, диаграммы, графики, блок-схемы и т.д.) </w:t>
      </w:r>
      <w:r w:rsidRPr="00164B27">
        <w:rPr>
          <w:iCs/>
          <w:sz w:val="26"/>
          <w:szCs w:val="26"/>
        </w:rPr>
        <w:t xml:space="preserve">и текстового материала </w:t>
      </w:r>
      <w:r w:rsidRPr="00164B27">
        <w:rPr>
          <w:sz w:val="26"/>
          <w:szCs w:val="26"/>
        </w:rPr>
        <w:t xml:space="preserve">устанавливается примерно 1:1. При этом </w:t>
      </w:r>
      <w:r w:rsidRPr="00164B27">
        <w:rPr>
          <w:iCs/>
          <w:sz w:val="26"/>
          <w:szCs w:val="26"/>
        </w:rPr>
        <w:t xml:space="preserve">текст должен быть выполнен шрифтом, свободно читаемым с расстояния </w:t>
      </w:r>
      <w:smartTag w:uri="urn:schemas-microsoft-com:office:smarttags" w:element="metricconverter">
        <w:smartTagPr>
          <w:attr w:name="ProductID" w:val="50 см"/>
        </w:smartTagPr>
        <w:r w:rsidRPr="00164B27">
          <w:rPr>
            <w:iCs/>
            <w:sz w:val="26"/>
            <w:szCs w:val="26"/>
          </w:rPr>
          <w:t>50 см</w:t>
        </w:r>
      </w:smartTag>
      <w:r w:rsidRPr="00164B27">
        <w:rPr>
          <w:iCs/>
          <w:sz w:val="26"/>
          <w:szCs w:val="26"/>
        </w:rPr>
        <w:t>.</w:t>
      </w:r>
    </w:p>
    <w:p w:rsidR="00BA24D9" w:rsidRPr="00164B27" w:rsidRDefault="00BA24D9" w:rsidP="00BA24D9">
      <w:pPr>
        <w:autoSpaceDE w:val="0"/>
        <w:autoSpaceDN w:val="0"/>
        <w:adjustRightInd w:val="0"/>
        <w:jc w:val="both"/>
        <w:rPr>
          <w:iCs/>
          <w:sz w:val="26"/>
          <w:szCs w:val="26"/>
        </w:rPr>
      </w:pPr>
      <w:r w:rsidRPr="00164B27">
        <w:rPr>
          <w:iCs/>
          <w:sz w:val="26"/>
          <w:szCs w:val="26"/>
        </w:rPr>
        <w:t>3) Оптимальность. Количество информации должно позволять полностью изучить стенд за 1–2 минуты.</w:t>
      </w:r>
    </w:p>
    <w:p w:rsidR="00BA24D9" w:rsidRPr="00164B27" w:rsidRDefault="00BA24D9" w:rsidP="00BA24D9">
      <w:pPr>
        <w:autoSpaceDE w:val="0"/>
        <w:autoSpaceDN w:val="0"/>
        <w:adjustRightInd w:val="0"/>
        <w:jc w:val="both"/>
        <w:rPr>
          <w:iCs/>
          <w:sz w:val="26"/>
          <w:szCs w:val="26"/>
        </w:rPr>
      </w:pPr>
      <w:r w:rsidRPr="00164B27">
        <w:rPr>
          <w:iCs/>
          <w:sz w:val="26"/>
          <w:szCs w:val="26"/>
        </w:rPr>
        <w:t>4) Популярность. Информация должна быть представлена в доступной для участников конференции форме.</w:t>
      </w:r>
    </w:p>
    <w:p w:rsidR="00BA24D9" w:rsidRPr="00164B27" w:rsidRDefault="00BA24D9" w:rsidP="00BA24D9">
      <w:pPr>
        <w:autoSpaceDE w:val="0"/>
        <w:autoSpaceDN w:val="0"/>
        <w:adjustRightInd w:val="0"/>
        <w:jc w:val="both"/>
        <w:rPr>
          <w:iCs/>
          <w:sz w:val="26"/>
          <w:szCs w:val="26"/>
        </w:rPr>
      </w:pPr>
      <w:r w:rsidRPr="00164B27">
        <w:rPr>
          <w:iCs/>
          <w:sz w:val="26"/>
          <w:szCs w:val="26"/>
        </w:rPr>
        <w:t>Структура стендового доклада</w:t>
      </w:r>
    </w:p>
    <w:p w:rsidR="00BA24D9" w:rsidRPr="00164B27" w:rsidRDefault="00BA24D9" w:rsidP="00BA24D9">
      <w:pPr>
        <w:autoSpaceDE w:val="0"/>
        <w:autoSpaceDN w:val="0"/>
        <w:adjustRightInd w:val="0"/>
        <w:jc w:val="both"/>
        <w:rPr>
          <w:iCs/>
          <w:sz w:val="26"/>
          <w:szCs w:val="26"/>
        </w:rPr>
      </w:pPr>
      <w:r w:rsidRPr="00164B27">
        <w:rPr>
          <w:iCs/>
          <w:sz w:val="26"/>
          <w:szCs w:val="26"/>
        </w:rPr>
        <w:t>• Цели и задачи работы.</w:t>
      </w:r>
    </w:p>
    <w:p w:rsidR="00BA24D9" w:rsidRPr="00164B27" w:rsidRDefault="00BA24D9" w:rsidP="00BA24D9">
      <w:pPr>
        <w:autoSpaceDE w:val="0"/>
        <w:autoSpaceDN w:val="0"/>
        <w:adjustRightInd w:val="0"/>
        <w:jc w:val="both"/>
        <w:rPr>
          <w:iCs/>
          <w:sz w:val="26"/>
          <w:szCs w:val="26"/>
        </w:rPr>
      </w:pPr>
      <w:r w:rsidRPr="00164B27">
        <w:rPr>
          <w:iCs/>
          <w:sz w:val="26"/>
          <w:szCs w:val="26"/>
        </w:rPr>
        <w:t>• Описание сделанного в процессе исследования.</w:t>
      </w:r>
    </w:p>
    <w:p w:rsidR="00BA24D9" w:rsidRPr="00164B27" w:rsidRDefault="00BA24D9" w:rsidP="00BA24D9">
      <w:pPr>
        <w:autoSpaceDE w:val="0"/>
        <w:autoSpaceDN w:val="0"/>
        <w:adjustRightInd w:val="0"/>
        <w:jc w:val="both"/>
        <w:rPr>
          <w:iCs/>
          <w:sz w:val="26"/>
          <w:szCs w:val="26"/>
        </w:rPr>
      </w:pPr>
      <w:r w:rsidRPr="00164B27">
        <w:rPr>
          <w:iCs/>
          <w:sz w:val="26"/>
          <w:szCs w:val="26"/>
        </w:rPr>
        <w:t>• Методы, используемые в ходе исследовательской деятельности.</w:t>
      </w:r>
    </w:p>
    <w:p w:rsidR="00BA24D9" w:rsidRPr="00164B27" w:rsidRDefault="00BA24D9" w:rsidP="00BA24D9">
      <w:pPr>
        <w:autoSpaceDE w:val="0"/>
        <w:autoSpaceDN w:val="0"/>
        <w:adjustRightInd w:val="0"/>
        <w:jc w:val="both"/>
        <w:rPr>
          <w:iCs/>
          <w:sz w:val="26"/>
          <w:szCs w:val="26"/>
        </w:rPr>
      </w:pPr>
      <w:r w:rsidRPr="00164B27">
        <w:rPr>
          <w:iCs/>
          <w:sz w:val="26"/>
          <w:szCs w:val="26"/>
        </w:rPr>
        <w:t>• Основные результаты и выводы.</w:t>
      </w:r>
    </w:p>
    <w:p w:rsidR="00BA24D9" w:rsidRPr="00164B27" w:rsidRDefault="00BA24D9" w:rsidP="00BA24D9">
      <w:pPr>
        <w:autoSpaceDE w:val="0"/>
        <w:autoSpaceDN w:val="0"/>
        <w:adjustRightInd w:val="0"/>
        <w:jc w:val="both"/>
        <w:rPr>
          <w:iCs/>
          <w:sz w:val="26"/>
          <w:szCs w:val="26"/>
        </w:rPr>
      </w:pPr>
      <w:r w:rsidRPr="00164B27">
        <w:rPr>
          <w:iCs/>
          <w:sz w:val="26"/>
          <w:szCs w:val="26"/>
        </w:rPr>
        <w:t>• Благодарности организациям и специалистам, оказавшим помощь в работе.</w:t>
      </w:r>
    </w:p>
    <w:p w:rsidR="00BA24D9" w:rsidRPr="00164B27" w:rsidRDefault="00BA24D9" w:rsidP="00BA24D9">
      <w:pPr>
        <w:spacing w:line="360" w:lineRule="auto"/>
        <w:jc w:val="both"/>
        <w:rPr>
          <w:b/>
          <w:bCs/>
          <w:i/>
          <w:sz w:val="26"/>
          <w:szCs w:val="26"/>
        </w:rPr>
      </w:pPr>
    </w:p>
    <w:p w:rsidR="00BA24D9" w:rsidRPr="00164B27" w:rsidRDefault="00BA24D9" w:rsidP="00BA24D9">
      <w:pPr>
        <w:numPr>
          <w:ilvl w:val="0"/>
          <w:numId w:val="10"/>
        </w:numPr>
        <w:tabs>
          <w:tab w:val="clear" w:pos="720"/>
          <w:tab w:val="num" w:pos="360"/>
        </w:tabs>
        <w:spacing w:line="360" w:lineRule="auto"/>
        <w:ind w:left="540" w:hanging="540"/>
        <w:jc w:val="both"/>
        <w:rPr>
          <w:b/>
          <w:bCs/>
          <w:i/>
          <w:sz w:val="26"/>
          <w:szCs w:val="26"/>
        </w:rPr>
      </w:pPr>
      <w:r w:rsidRPr="00164B27">
        <w:rPr>
          <w:b/>
          <w:bCs/>
          <w:i/>
          <w:sz w:val="26"/>
          <w:szCs w:val="26"/>
        </w:rPr>
        <w:t>Литературный обзор</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Литературный обзор — это краткая характеристика того, что известно об исследуемом явлении из различных источников. В нем указываются направления исследований, которые ведут различные ученые. При подготовке литературного обзора следует начинать работу с общего ознакомления — прочитать оглавление и бегло просмотреть </w:t>
      </w:r>
      <w:r w:rsidRPr="00164B27">
        <w:rPr>
          <w:iCs/>
          <w:sz w:val="26"/>
          <w:szCs w:val="26"/>
        </w:rPr>
        <w:lastRenderedPageBreak/>
        <w:t>содержание источника. Затем при внимательном прочтении источника по главам и разделам необходимо выделить наиболее важные части текста. Далее целесообразно:</w:t>
      </w:r>
    </w:p>
    <w:p w:rsidR="00BA24D9" w:rsidRPr="00164B27" w:rsidRDefault="00BA24D9" w:rsidP="00BA24D9">
      <w:pPr>
        <w:autoSpaceDE w:val="0"/>
        <w:autoSpaceDN w:val="0"/>
        <w:adjustRightInd w:val="0"/>
        <w:jc w:val="both"/>
        <w:rPr>
          <w:iCs/>
          <w:sz w:val="26"/>
          <w:szCs w:val="26"/>
        </w:rPr>
      </w:pPr>
      <w:r w:rsidRPr="00164B27">
        <w:rPr>
          <w:iCs/>
          <w:sz w:val="26"/>
          <w:szCs w:val="26"/>
        </w:rPr>
        <w:t>• составить план прочитанного материала, в пунктах которого отразить наиболее существенные мысли и идеи;</w:t>
      </w:r>
    </w:p>
    <w:p w:rsidR="00BA24D9" w:rsidRPr="00164B27" w:rsidRDefault="00BA24D9" w:rsidP="00BA24D9">
      <w:pPr>
        <w:autoSpaceDE w:val="0"/>
        <w:autoSpaceDN w:val="0"/>
        <w:adjustRightInd w:val="0"/>
        <w:jc w:val="both"/>
        <w:rPr>
          <w:iCs/>
          <w:sz w:val="26"/>
          <w:szCs w:val="26"/>
        </w:rPr>
      </w:pPr>
      <w:r w:rsidRPr="00164B27">
        <w:rPr>
          <w:iCs/>
          <w:sz w:val="26"/>
          <w:szCs w:val="26"/>
        </w:rPr>
        <w:t>• выписать из прочитанного текста полные и содержательные цитаты с точными ссылками на источник, указав его выходные данные.</w:t>
      </w:r>
    </w:p>
    <w:p w:rsidR="00BA24D9" w:rsidRPr="00164B27" w:rsidRDefault="00BA24D9" w:rsidP="00BA24D9">
      <w:pPr>
        <w:autoSpaceDE w:val="0"/>
        <w:autoSpaceDN w:val="0"/>
        <w:adjustRightInd w:val="0"/>
        <w:jc w:val="both"/>
        <w:rPr>
          <w:iCs/>
          <w:sz w:val="26"/>
          <w:szCs w:val="26"/>
        </w:rPr>
      </w:pPr>
      <w:r w:rsidRPr="00164B27">
        <w:rPr>
          <w:iCs/>
          <w:sz w:val="26"/>
          <w:szCs w:val="26"/>
        </w:rPr>
        <w:t>После этого нужно сравнить и сопоставить данную информацию с информацией, полученной из других источников. В заключении важно дать критическую оценку прочитанного и записать замечания, обратив при этом внимание на объективность суждений.</w:t>
      </w:r>
    </w:p>
    <w:p w:rsidR="00BA24D9" w:rsidRPr="00164B27" w:rsidRDefault="00BA24D9" w:rsidP="00BA24D9">
      <w:pPr>
        <w:autoSpaceDE w:val="0"/>
        <w:autoSpaceDN w:val="0"/>
        <w:adjustRightInd w:val="0"/>
        <w:jc w:val="both"/>
        <w:rPr>
          <w:iCs/>
          <w:sz w:val="26"/>
          <w:szCs w:val="26"/>
        </w:rPr>
      </w:pPr>
      <w:r w:rsidRPr="00164B27">
        <w:rPr>
          <w:iCs/>
          <w:sz w:val="26"/>
          <w:szCs w:val="26"/>
        </w:rPr>
        <w:t>В литературном обзоре нужно показать, что его автор знаком с областью исследования по нескольким источникам и способен поставить перед собой исследовательскую задачу. Подготовка литературного обзора помогает исследователю овладеть материалом, обоснованно отвечать на вопросы во время научного доклада.</w:t>
      </w:r>
    </w:p>
    <w:p w:rsidR="00BA24D9" w:rsidRPr="00164B27" w:rsidRDefault="00BA24D9" w:rsidP="00BA24D9">
      <w:pPr>
        <w:numPr>
          <w:ilvl w:val="0"/>
          <w:numId w:val="10"/>
        </w:numPr>
        <w:spacing w:line="360" w:lineRule="auto"/>
        <w:jc w:val="both"/>
        <w:rPr>
          <w:b/>
          <w:bCs/>
          <w:i/>
          <w:sz w:val="26"/>
          <w:szCs w:val="26"/>
        </w:rPr>
      </w:pPr>
      <w:r w:rsidRPr="00164B27">
        <w:rPr>
          <w:b/>
          <w:bCs/>
          <w:i/>
          <w:sz w:val="26"/>
          <w:szCs w:val="26"/>
        </w:rPr>
        <w:t>Рецензия</w:t>
      </w:r>
    </w:p>
    <w:p w:rsidR="00BA24D9" w:rsidRPr="00164B27" w:rsidRDefault="00BA24D9" w:rsidP="00BA24D9">
      <w:pPr>
        <w:autoSpaceDE w:val="0"/>
        <w:autoSpaceDN w:val="0"/>
        <w:adjustRightInd w:val="0"/>
        <w:rPr>
          <w:iCs/>
          <w:sz w:val="26"/>
          <w:szCs w:val="26"/>
        </w:rPr>
      </w:pPr>
      <w:r w:rsidRPr="00164B27">
        <w:rPr>
          <w:iCs/>
          <w:sz w:val="26"/>
          <w:szCs w:val="26"/>
        </w:rPr>
        <w:t xml:space="preserve">Рецензия (от лат. </w:t>
      </w:r>
      <w:proofErr w:type="spellStart"/>
      <w:r w:rsidRPr="00164B27">
        <w:rPr>
          <w:iCs/>
          <w:sz w:val="26"/>
          <w:szCs w:val="26"/>
        </w:rPr>
        <w:t>recensio</w:t>
      </w:r>
      <w:proofErr w:type="spellEnd"/>
      <w:r w:rsidRPr="00164B27">
        <w:rPr>
          <w:iCs/>
          <w:sz w:val="26"/>
          <w:szCs w:val="26"/>
        </w:rPr>
        <w:t xml:space="preserve"> — рассмотрение) представляет собой критический разбор и оценку нового художественного произведения (книги, спектакля, концерта, кинофильма) или научной работы. Также в качестве рецензии может рассматриваться отзыв на научную работу или художественное произведение перед их публикацией, защитой и т.д. Рецензия может быть опубликована в виде статьи в газете или в журнале.</w:t>
      </w:r>
    </w:p>
    <w:p w:rsidR="00BA24D9" w:rsidRPr="00164B27" w:rsidRDefault="00BA24D9" w:rsidP="00BA24D9">
      <w:pPr>
        <w:numPr>
          <w:ilvl w:val="0"/>
          <w:numId w:val="10"/>
        </w:numPr>
        <w:spacing w:line="360" w:lineRule="auto"/>
        <w:jc w:val="both"/>
        <w:rPr>
          <w:b/>
          <w:bCs/>
          <w:i/>
          <w:sz w:val="26"/>
          <w:szCs w:val="26"/>
        </w:rPr>
      </w:pPr>
      <w:r w:rsidRPr="00164B27">
        <w:rPr>
          <w:b/>
          <w:bCs/>
          <w:i/>
          <w:sz w:val="26"/>
          <w:szCs w:val="26"/>
        </w:rPr>
        <w:t>Научная статья</w:t>
      </w:r>
    </w:p>
    <w:p w:rsidR="00BA24D9" w:rsidRPr="00164B27" w:rsidRDefault="00BA24D9" w:rsidP="00BA24D9">
      <w:pPr>
        <w:autoSpaceDE w:val="0"/>
        <w:autoSpaceDN w:val="0"/>
        <w:adjustRightInd w:val="0"/>
        <w:rPr>
          <w:iCs/>
          <w:sz w:val="26"/>
          <w:szCs w:val="26"/>
        </w:rPr>
      </w:pPr>
      <w:r w:rsidRPr="00164B27">
        <w:rPr>
          <w:iCs/>
          <w:sz w:val="26"/>
          <w:szCs w:val="26"/>
        </w:rPr>
        <w:t xml:space="preserve">Научная статья является своеобразным литературным жанром. В научной статье должна быть обозначена проблема, отмечены известные попытки ее решения. </w:t>
      </w:r>
      <w:proofErr w:type="gramStart"/>
      <w:r w:rsidRPr="00164B27">
        <w:rPr>
          <w:iCs/>
          <w:sz w:val="26"/>
          <w:szCs w:val="26"/>
        </w:rPr>
        <w:t>Исходя из этого в структуре научной статьи целесообразно  выделить</w:t>
      </w:r>
      <w:proofErr w:type="gramEnd"/>
      <w:r w:rsidRPr="00164B27">
        <w:rPr>
          <w:iCs/>
          <w:sz w:val="26"/>
          <w:szCs w:val="26"/>
        </w:rPr>
        <w:t>:</w:t>
      </w:r>
    </w:p>
    <w:p w:rsidR="00BA24D9" w:rsidRPr="00164B27" w:rsidRDefault="00BA24D9" w:rsidP="00BA24D9">
      <w:pPr>
        <w:autoSpaceDE w:val="0"/>
        <w:autoSpaceDN w:val="0"/>
        <w:adjustRightInd w:val="0"/>
        <w:rPr>
          <w:iCs/>
          <w:sz w:val="26"/>
          <w:szCs w:val="26"/>
        </w:rPr>
      </w:pPr>
      <w:r w:rsidRPr="00164B27">
        <w:rPr>
          <w:iCs/>
          <w:sz w:val="26"/>
          <w:szCs w:val="26"/>
        </w:rPr>
        <w:t>• описание проблемы и ее актуальности для теории практики;</w:t>
      </w:r>
    </w:p>
    <w:p w:rsidR="00BA24D9" w:rsidRPr="00164B27" w:rsidRDefault="00BA24D9" w:rsidP="00BA24D9">
      <w:pPr>
        <w:autoSpaceDE w:val="0"/>
        <w:autoSpaceDN w:val="0"/>
        <w:adjustRightInd w:val="0"/>
        <w:rPr>
          <w:iCs/>
          <w:sz w:val="26"/>
          <w:szCs w:val="26"/>
        </w:rPr>
      </w:pPr>
      <w:r w:rsidRPr="00164B27">
        <w:rPr>
          <w:iCs/>
          <w:sz w:val="26"/>
          <w:szCs w:val="26"/>
        </w:rPr>
        <w:t>• краткие данные о методике исследования;</w:t>
      </w:r>
    </w:p>
    <w:p w:rsidR="00BA24D9" w:rsidRPr="00164B27" w:rsidRDefault="00BA24D9" w:rsidP="00BA24D9">
      <w:pPr>
        <w:autoSpaceDE w:val="0"/>
        <w:autoSpaceDN w:val="0"/>
        <w:adjustRightInd w:val="0"/>
        <w:rPr>
          <w:iCs/>
          <w:sz w:val="26"/>
          <w:szCs w:val="26"/>
        </w:rPr>
      </w:pPr>
      <w:r w:rsidRPr="00164B27">
        <w:rPr>
          <w:iCs/>
          <w:sz w:val="26"/>
          <w:szCs w:val="26"/>
        </w:rPr>
        <w:t>• анализ собственных научных результатов и их обобщение;</w:t>
      </w:r>
    </w:p>
    <w:p w:rsidR="00BA24D9" w:rsidRPr="00164B27" w:rsidRDefault="00BA24D9" w:rsidP="00BA24D9">
      <w:pPr>
        <w:autoSpaceDE w:val="0"/>
        <w:autoSpaceDN w:val="0"/>
        <w:adjustRightInd w:val="0"/>
        <w:rPr>
          <w:iCs/>
          <w:sz w:val="26"/>
          <w:szCs w:val="26"/>
        </w:rPr>
      </w:pPr>
      <w:r w:rsidRPr="00164B27">
        <w:rPr>
          <w:iCs/>
          <w:sz w:val="26"/>
          <w:szCs w:val="26"/>
        </w:rPr>
        <w:t>• выводы и предложения по проведению исследовательской деятельности в дальнейшем;</w:t>
      </w:r>
    </w:p>
    <w:p w:rsidR="00BA24D9" w:rsidRPr="00164B27" w:rsidRDefault="00BA24D9" w:rsidP="00BA24D9">
      <w:pPr>
        <w:autoSpaceDE w:val="0"/>
        <w:autoSpaceDN w:val="0"/>
        <w:adjustRightInd w:val="0"/>
        <w:rPr>
          <w:iCs/>
          <w:sz w:val="26"/>
          <w:szCs w:val="26"/>
        </w:rPr>
      </w:pPr>
      <w:r w:rsidRPr="00164B27">
        <w:rPr>
          <w:iCs/>
          <w:sz w:val="26"/>
          <w:szCs w:val="26"/>
        </w:rPr>
        <w:t>• ссылки на цитируемую литературу.</w:t>
      </w:r>
    </w:p>
    <w:p w:rsidR="00BA24D9" w:rsidRPr="00164B27" w:rsidRDefault="00BA24D9" w:rsidP="00BA24D9">
      <w:pPr>
        <w:numPr>
          <w:ilvl w:val="0"/>
          <w:numId w:val="10"/>
        </w:numPr>
        <w:spacing w:line="360" w:lineRule="auto"/>
        <w:jc w:val="both"/>
        <w:rPr>
          <w:b/>
          <w:bCs/>
          <w:i/>
          <w:sz w:val="26"/>
          <w:szCs w:val="26"/>
        </w:rPr>
      </w:pPr>
      <w:r w:rsidRPr="00164B27">
        <w:rPr>
          <w:b/>
          <w:bCs/>
          <w:i/>
          <w:sz w:val="26"/>
          <w:szCs w:val="26"/>
        </w:rPr>
        <w:t>Научный отчёт</w:t>
      </w:r>
    </w:p>
    <w:p w:rsidR="00BA24D9" w:rsidRPr="00164B27" w:rsidRDefault="00BA24D9" w:rsidP="00BA24D9">
      <w:pPr>
        <w:autoSpaceDE w:val="0"/>
        <w:autoSpaceDN w:val="0"/>
        <w:adjustRightInd w:val="0"/>
        <w:jc w:val="both"/>
        <w:rPr>
          <w:iCs/>
          <w:sz w:val="26"/>
          <w:szCs w:val="26"/>
        </w:rPr>
      </w:pPr>
      <w:r w:rsidRPr="00164B27">
        <w:rPr>
          <w:iCs/>
          <w:sz w:val="26"/>
          <w:szCs w:val="26"/>
        </w:rPr>
        <w:t>Научный отчет — документ, содержащий подробное описание методики и хода исследования, его результатов, а также выводов, полученных в процессе научно-исследовательской или опытно-экспериментальной работы.</w:t>
      </w:r>
    </w:p>
    <w:p w:rsidR="00BA24D9" w:rsidRPr="00164B27" w:rsidRDefault="00BA24D9" w:rsidP="00BA24D9">
      <w:pPr>
        <w:autoSpaceDE w:val="0"/>
        <w:autoSpaceDN w:val="0"/>
        <w:adjustRightInd w:val="0"/>
        <w:jc w:val="both"/>
        <w:rPr>
          <w:iCs/>
          <w:sz w:val="26"/>
          <w:szCs w:val="26"/>
        </w:rPr>
      </w:pPr>
      <w:r w:rsidRPr="00164B27">
        <w:rPr>
          <w:iCs/>
          <w:sz w:val="26"/>
          <w:szCs w:val="26"/>
        </w:rPr>
        <w:t>Назначение научного отчета — исчерпывающе осветить выполненную работу по ее завершении или за определенный промежуток времени.</w:t>
      </w:r>
    </w:p>
    <w:p w:rsidR="00BA24D9" w:rsidRPr="00164B27" w:rsidRDefault="00BA24D9" w:rsidP="00BA24D9">
      <w:pPr>
        <w:autoSpaceDE w:val="0"/>
        <w:autoSpaceDN w:val="0"/>
        <w:adjustRightInd w:val="0"/>
        <w:jc w:val="both"/>
        <w:rPr>
          <w:iCs/>
          <w:sz w:val="26"/>
          <w:szCs w:val="26"/>
        </w:rPr>
      </w:pPr>
      <w:r w:rsidRPr="00164B27">
        <w:rPr>
          <w:iCs/>
          <w:sz w:val="26"/>
          <w:szCs w:val="26"/>
        </w:rPr>
        <w:t>Структура научного отчета</w:t>
      </w:r>
    </w:p>
    <w:p w:rsidR="00BA24D9" w:rsidRPr="00164B27" w:rsidRDefault="00BA24D9" w:rsidP="00BA24D9">
      <w:pPr>
        <w:autoSpaceDE w:val="0"/>
        <w:autoSpaceDN w:val="0"/>
        <w:adjustRightInd w:val="0"/>
        <w:jc w:val="both"/>
        <w:rPr>
          <w:iCs/>
          <w:sz w:val="26"/>
          <w:szCs w:val="26"/>
        </w:rPr>
      </w:pPr>
      <w:r w:rsidRPr="00164B27">
        <w:rPr>
          <w:iCs/>
          <w:sz w:val="26"/>
          <w:szCs w:val="26"/>
        </w:rPr>
        <w:t>1. Краткое изложение плана и программы законченных этапов научной работы.</w:t>
      </w:r>
    </w:p>
    <w:p w:rsidR="00BA24D9" w:rsidRPr="00164B27" w:rsidRDefault="00BA24D9" w:rsidP="00BA24D9">
      <w:pPr>
        <w:autoSpaceDE w:val="0"/>
        <w:autoSpaceDN w:val="0"/>
        <w:adjustRightInd w:val="0"/>
        <w:jc w:val="both"/>
        <w:rPr>
          <w:iCs/>
          <w:sz w:val="26"/>
          <w:szCs w:val="26"/>
        </w:rPr>
      </w:pPr>
      <w:r w:rsidRPr="00164B27">
        <w:rPr>
          <w:iCs/>
          <w:sz w:val="26"/>
          <w:szCs w:val="26"/>
        </w:rPr>
        <w:t>2. Значимость проведенной работы, ее исследовательская ценность и практическая значимость.</w:t>
      </w:r>
    </w:p>
    <w:p w:rsidR="00BA24D9" w:rsidRPr="00164B27" w:rsidRDefault="00BA24D9" w:rsidP="00BA24D9">
      <w:pPr>
        <w:autoSpaceDE w:val="0"/>
        <w:autoSpaceDN w:val="0"/>
        <w:adjustRightInd w:val="0"/>
        <w:jc w:val="both"/>
        <w:rPr>
          <w:iCs/>
          <w:sz w:val="26"/>
          <w:szCs w:val="26"/>
        </w:rPr>
      </w:pPr>
      <w:r w:rsidRPr="00164B27">
        <w:rPr>
          <w:iCs/>
          <w:sz w:val="26"/>
          <w:szCs w:val="26"/>
        </w:rPr>
        <w:t>3. Характеристика применявшихся методов исследования.</w:t>
      </w:r>
    </w:p>
    <w:p w:rsidR="00BA24D9" w:rsidRPr="00164B27" w:rsidRDefault="00BA24D9" w:rsidP="00BA24D9">
      <w:pPr>
        <w:autoSpaceDE w:val="0"/>
        <w:autoSpaceDN w:val="0"/>
        <w:adjustRightInd w:val="0"/>
        <w:jc w:val="both"/>
        <w:rPr>
          <w:iCs/>
          <w:sz w:val="26"/>
          <w:szCs w:val="26"/>
        </w:rPr>
      </w:pPr>
      <w:r w:rsidRPr="00164B27">
        <w:rPr>
          <w:iCs/>
          <w:sz w:val="26"/>
          <w:szCs w:val="26"/>
        </w:rPr>
        <w:t>4. Описание результатов исследования.</w:t>
      </w:r>
    </w:p>
    <w:p w:rsidR="00BA24D9" w:rsidRPr="00164B27" w:rsidRDefault="00BA24D9" w:rsidP="00BA24D9">
      <w:pPr>
        <w:autoSpaceDE w:val="0"/>
        <w:autoSpaceDN w:val="0"/>
        <w:adjustRightInd w:val="0"/>
        <w:jc w:val="both"/>
        <w:rPr>
          <w:iCs/>
          <w:sz w:val="26"/>
          <w:szCs w:val="26"/>
        </w:rPr>
      </w:pPr>
      <w:r w:rsidRPr="00164B27">
        <w:rPr>
          <w:iCs/>
          <w:sz w:val="26"/>
          <w:szCs w:val="26"/>
        </w:rPr>
        <w:t>5. Заключение, подводящее итоги исследования и отмечающее нерешенные вопросы.</w:t>
      </w:r>
    </w:p>
    <w:p w:rsidR="00BA24D9" w:rsidRPr="00164B27" w:rsidRDefault="00BA24D9" w:rsidP="00BA24D9">
      <w:pPr>
        <w:autoSpaceDE w:val="0"/>
        <w:autoSpaceDN w:val="0"/>
        <w:adjustRightInd w:val="0"/>
        <w:jc w:val="both"/>
        <w:rPr>
          <w:iCs/>
          <w:sz w:val="26"/>
          <w:szCs w:val="26"/>
        </w:rPr>
      </w:pPr>
      <w:r w:rsidRPr="00164B27">
        <w:rPr>
          <w:iCs/>
          <w:sz w:val="26"/>
          <w:szCs w:val="26"/>
        </w:rPr>
        <w:t>6. Выводы и предложения по проведению исследовательской деятельности в дальнейшем.</w:t>
      </w:r>
    </w:p>
    <w:p w:rsidR="00BA24D9" w:rsidRPr="00164B27" w:rsidRDefault="00BA24D9" w:rsidP="00BA24D9">
      <w:pPr>
        <w:numPr>
          <w:ilvl w:val="0"/>
          <w:numId w:val="10"/>
        </w:numPr>
        <w:spacing w:line="360" w:lineRule="auto"/>
        <w:jc w:val="both"/>
        <w:rPr>
          <w:b/>
          <w:bCs/>
          <w:i/>
          <w:sz w:val="26"/>
          <w:szCs w:val="26"/>
        </w:rPr>
      </w:pPr>
      <w:r w:rsidRPr="00164B27">
        <w:rPr>
          <w:b/>
          <w:bCs/>
          <w:i/>
          <w:sz w:val="26"/>
          <w:szCs w:val="26"/>
        </w:rPr>
        <w:t>Реферат</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Согласно словарю иностранных слов реферат (от лат. </w:t>
      </w:r>
      <w:proofErr w:type="spellStart"/>
      <w:r w:rsidRPr="00164B27">
        <w:rPr>
          <w:iCs/>
          <w:sz w:val="26"/>
          <w:szCs w:val="26"/>
        </w:rPr>
        <w:t>referre</w:t>
      </w:r>
      <w:proofErr w:type="spellEnd"/>
      <w:r w:rsidRPr="00164B27">
        <w:rPr>
          <w:iCs/>
          <w:sz w:val="26"/>
          <w:szCs w:val="26"/>
        </w:rPr>
        <w:t xml:space="preserve"> — докладывать, сообщать) представляет собой:</w:t>
      </w:r>
    </w:p>
    <w:p w:rsidR="00BA24D9" w:rsidRPr="00164B27" w:rsidRDefault="00BA24D9" w:rsidP="00BA24D9">
      <w:pPr>
        <w:autoSpaceDE w:val="0"/>
        <w:autoSpaceDN w:val="0"/>
        <w:adjustRightInd w:val="0"/>
        <w:jc w:val="both"/>
        <w:rPr>
          <w:iCs/>
          <w:sz w:val="26"/>
          <w:szCs w:val="26"/>
        </w:rPr>
      </w:pPr>
      <w:r w:rsidRPr="00164B27">
        <w:rPr>
          <w:iCs/>
          <w:sz w:val="26"/>
          <w:szCs w:val="26"/>
        </w:rPr>
        <w:lastRenderedPageBreak/>
        <w:t>• краткое устное сообщение или письменное изложение научной работы, содержания прочитанной книги и т.п.;</w:t>
      </w:r>
    </w:p>
    <w:p w:rsidR="00BA24D9" w:rsidRPr="00164B27" w:rsidRDefault="00BA24D9" w:rsidP="00BA24D9">
      <w:pPr>
        <w:autoSpaceDE w:val="0"/>
        <w:autoSpaceDN w:val="0"/>
        <w:adjustRightInd w:val="0"/>
        <w:jc w:val="both"/>
        <w:rPr>
          <w:iCs/>
          <w:sz w:val="26"/>
          <w:szCs w:val="26"/>
        </w:rPr>
      </w:pPr>
      <w:r w:rsidRPr="00164B27">
        <w:rPr>
          <w:iCs/>
          <w:sz w:val="26"/>
          <w:szCs w:val="26"/>
        </w:rPr>
        <w:t>• доклад на какую-либо тему, основанный на обзоре  литературных и других источников.</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В практике приходится встречаться со значительными расхождениями в требованиях педагогов к работе учащихся над рефератами, их оформлению и процедуре защиты. Прежде </w:t>
      </w:r>
      <w:proofErr w:type="gramStart"/>
      <w:r w:rsidRPr="00164B27">
        <w:rPr>
          <w:iCs/>
          <w:sz w:val="26"/>
          <w:szCs w:val="26"/>
        </w:rPr>
        <w:t>всего</w:t>
      </w:r>
      <w:proofErr w:type="gramEnd"/>
      <w:r w:rsidRPr="00164B27">
        <w:rPr>
          <w:iCs/>
          <w:sz w:val="26"/>
          <w:szCs w:val="26"/>
        </w:rPr>
        <w:t xml:space="preserve"> учителям нужно помнить, что реферат не является конспектом литературных источников. Жанр этой работы требует от автора анализа используемой информации и самостоятельных выводов.</w:t>
      </w:r>
    </w:p>
    <w:p w:rsidR="00BA24D9" w:rsidRPr="00164B27" w:rsidRDefault="00BA24D9" w:rsidP="00BA24D9">
      <w:pPr>
        <w:autoSpaceDE w:val="0"/>
        <w:autoSpaceDN w:val="0"/>
        <w:adjustRightInd w:val="0"/>
        <w:jc w:val="both"/>
        <w:rPr>
          <w:iCs/>
          <w:sz w:val="26"/>
          <w:szCs w:val="26"/>
        </w:rPr>
      </w:pPr>
      <w:r w:rsidRPr="00164B27">
        <w:rPr>
          <w:iCs/>
          <w:sz w:val="26"/>
          <w:szCs w:val="26"/>
        </w:rPr>
        <w:t>Ниже отмечены ключевые моменты, которые необходимо учитывать при руководстве работой учеников над рефератами.</w:t>
      </w:r>
    </w:p>
    <w:p w:rsidR="00BA24D9" w:rsidRPr="00164B27" w:rsidRDefault="00BA24D9" w:rsidP="00BA24D9">
      <w:pPr>
        <w:autoSpaceDE w:val="0"/>
        <w:autoSpaceDN w:val="0"/>
        <w:adjustRightInd w:val="0"/>
        <w:jc w:val="both"/>
        <w:rPr>
          <w:iCs/>
          <w:sz w:val="26"/>
          <w:szCs w:val="26"/>
        </w:rPr>
      </w:pPr>
      <w:r w:rsidRPr="00164B27">
        <w:rPr>
          <w:iCs/>
          <w:sz w:val="26"/>
          <w:szCs w:val="26"/>
        </w:rPr>
        <w:t>1. Готовность учащегося к работе над рефератом. Реферат позволяет проверить не только то, насколько учащиеся понимают материал, но и их умение самостоятельно добывать и интерпретировать знания. Поэтому к такой деятельности целесообразно привлекать учеников, склонных к исследовательской деятельности, обладающих аналитическими способностями и критическим мышлением. Безусловно, успешность школьника в работе над рефератом будет обеспечена только в том случае, если он самостоятельно примет решение заняться таким видом деятельности.</w:t>
      </w:r>
    </w:p>
    <w:p w:rsidR="00BA24D9" w:rsidRPr="00164B27" w:rsidRDefault="00BA24D9" w:rsidP="00BA24D9">
      <w:pPr>
        <w:autoSpaceDE w:val="0"/>
        <w:autoSpaceDN w:val="0"/>
        <w:adjustRightInd w:val="0"/>
        <w:jc w:val="both"/>
        <w:rPr>
          <w:iCs/>
          <w:sz w:val="26"/>
          <w:szCs w:val="26"/>
        </w:rPr>
      </w:pPr>
      <w:r w:rsidRPr="00164B27">
        <w:rPr>
          <w:iCs/>
          <w:sz w:val="26"/>
          <w:szCs w:val="26"/>
        </w:rPr>
        <w:t>2. Функции учителя при руководстве реферативной работой учащегося</w:t>
      </w:r>
    </w:p>
    <w:p w:rsidR="00BA24D9" w:rsidRPr="00164B27" w:rsidRDefault="00BA24D9" w:rsidP="00BA24D9">
      <w:pPr>
        <w:autoSpaceDE w:val="0"/>
        <w:autoSpaceDN w:val="0"/>
        <w:adjustRightInd w:val="0"/>
        <w:jc w:val="both"/>
        <w:rPr>
          <w:iCs/>
          <w:sz w:val="26"/>
          <w:szCs w:val="26"/>
        </w:rPr>
      </w:pPr>
      <w:r w:rsidRPr="00164B27">
        <w:rPr>
          <w:iCs/>
          <w:sz w:val="26"/>
          <w:szCs w:val="26"/>
        </w:rPr>
        <w:t>Руководство реферативной работой предполагает оказание учителем помощи в выборе учеником темы реферата, его консультировании в процессе изучения избранной проблемы и оформлении текста. При этом надо заметить, что такая форма внеурочной деятельности учащихся не должна носить массовый характер — не каждый ученик даже при поддержке педагога способен определиться в выборе темы и постановке проблемы, самостоятельно работать с несколькими источниками информации.</w:t>
      </w:r>
    </w:p>
    <w:p w:rsidR="00BA24D9" w:rsidRPr="00164B27" w:rsidRDefault="00BA24D9" w:rsidP="00BA24D9">
      <w:pPr>
        <w:autoSpaceDE w:val="0"/>
        <w:autoSpaceDN w:val="0"/>
        <w:adjustRightInd w:val="0"/>
        <w:jc w:val="both"/>
        <w:rPr>
          <w:iCs/>
          <w:sz w:val="26"/>
          <w:szCs w:val="26"/>
        </w:rPr>
      </w:pPr>
      <w:r w:rsidRPr="00164B27">
        <w:rPr>
          <w:iCs/>
          <w:sz w:val="26"/>
          <w:szCs w:val="26"/>
        </w:rPr>
        <w:t>Несомненно, учитель должен полноценно руководить работой школьников над рефератами, однако ему следует ограничивать свою активность консультативными функциями. Он может давать рекомендации по содержанию введения и заключения, подбору иллюстративного материала и источников информации по проблеме, оформлению текста и процедуре защиты. Выявить актуальность проблемы, определить структуру работы, сформулировать выводы должен сам ученик.</w:t>
      </w:r>
    </w:p>
    <w:p w:rsidR="00BA24D9" w:rsidRPr="00164B27" w:rsidRDefault="00BA24D9" w:rsidP="00BA24D9">
      <w:pPr>
        <w:autoSpaceDE w:val="0"/>
        <w:autoSpaceDN w:val="0"/>
        <w:adjustRightInd w:val="0"/>
        <w:jc w:val="both"/>
        <w:rPr>
          <w:iCs/>
          <w:sz w:val="26"/>
          <w:szCs w:val="26"/>
        </w:rPr>
      </w:pPr>
      <w:r w:rsidRPr="00164B27">
        <w:rPr>
          <w:iCs/>
          <w:sz w:val="26"/>
          <w:szCs w:val="26"/>
        </w:rPr>
        <w:t>3. Сроки выполнения реферата</w:t>
      </w:r>
    </w:p>
    <w:p w:rsidR="00BA24D9" w:rsidRPr="00164B27" w:rsidRDefault="00BA24D9" w:rsidP="00BA24D9">
      <w:pPr>
        <w:autoSpaceDE w:val="0"/>
        <w:autoSpaceDN w:val="0"/>
        <w:adjustRightInd w:val="0"/>
        <w:jc w:val="both"/>
        <w:rPr>
          <w:iCs/>
          <w:sz w:val="26"/>
          <w:szCs w:val="26"/>
        </w:rPr>
      </w:pPr>
      <w:r w:rsidRPr="00164B27">
        <w:rPr>
          <w:iCs/>
          <w:sz w:val="26"/>
          <w:szCs w:val="26"/>
        </w:rPr>
        <w:t>Как правило, работа над рефератом занимает у школьника не менее одного месяца. Необходимо учесть, что, после того как учитель ознакомится с черновым вариантом реферата, ученику может понадобиться время для доработки содержания и редактирования текста. За неделю до защиты реферат сдается на рецензию учителю-предметнику, руководившему работой.</w:t>
      </w:r>
    </w:p>
    <w:p w:rsidR="00BA24D9" w:rsidRPr="00164B27" w:rsidRDefault="00BA24D9" w:rsidP="00BA24D9">
      <w:pPr>
        <w:autoSpaceDE w:val="0"/>
        <w:autoSpaceDN w:val="0"/>
        <w:adjustRightInd w:val="0"/>
        <w:jc w:val="both"/>
        <w:rPr>
          <w:iCs/>
          <w:sz w:val="26"/>
          <w:szCs w:val="26"/>
        </w:rPr>
      </w:pPr>
      <w:r w:rsidRPr="00164B27">
        <w:rPr>
          <w:iCs/>
          <w:sz w:val="26"/>
          <w:szCs w:val="26"/>
        </w:rPr>
        <w:t>4. Структура реферата</w:t>
      </w:r>
    </w:p>
    <w:p w:rsidR="00BA24D9" w:rsidRPr="00164B27" w:rsidRDefault="00BA24D9" w:rsidP="00BA24D9">
      <w:pPr>
        <w:autoSpaceDE w:val="0"/>
        <w:autoSpaceDN w:val="0"/>
        <w:adjustRightInd w:val="0"/>
        <w:jc w:val="both"/>
        <w:rPr>
          <w:iCs/>
          <w:sz w:val="26"/>
          <w:szCs w:val="26"/>
        </w:rPr>
      </w:pPr>
      <w:r w:rsidRPr="00164B27">
        <w:rPr>
          <w:iCs/>
          <w:sz w:val="26"/>
          <w:szCs w:val="26"/>
        </w:rPr>
        <w:t>Первоначально учащийся готовит развернутый план реферата, в котором определяется его структура и основное содержание по разделам:</w:t>
      </w:r>
    </w:p>
    <w:p w:rsidR="00BA24D9" w:rsidRPr="00164B27" w:rsidRDefault="00BA24D9" w:rsidP="00BA24D9">
      <w:pPr>
        <w:autoSpaceDE w:val="0"/>
        <w:autoSpaceDN w:val="0"/>
        <w:adjustRightInd w:val="0"/>
        <w:jc w:val="both"/>
        <w:rPr>
          <w:iCs/>
          <w:sz w:val="26"/>
          <w:szCs w:val="26"/>
        </w:rPr>
      </w:pPr>
      <w:r w:rsidRPr="00164B27">
        <w:rPr>
          <w:iCs/>
          <w:sz w:val="26"/>
          <w:szCs w:val="26"/>
        </w:rPr>
        <w:t>• введение;</w:t>
      </w:r>
    </w:p>
    <w:p w:rsidR="00BA24D9" w:rsidRPr="00164B27" w:rsidRDefault="00BA24D9" w:rsidP="00BA24D9">
      <w:pPr>
        <w:autoSpaceDE w:val="0"/>
        <w:autoSpaceDN w:val="0"/>
        <w:adjustRightInd w:val="0"/>
        <w:jc w:val="both"/>
        <w:rPr>
          <w:iCs/>
          <w:sz w:val="26"/>
          <w:szCs w:val="26"/>
        </w:rPr>
      </w:pPr>
      <w:r w:rsidRPr="00164B27">
        <w:rPr>
          <w:iCs/>
          <w:sz w:val="26"/>
          <w:szCs w:val="26"/>
        </w:rPr>
        <w:t>• основная часть, самостоятельно структурируемая учеником по главам, разделам, параграфам, пунктам и т.д.;</w:t>
      </w:r>
    </w:p>
    <w:p w:rsidR="00BA24D9" w:rsidRPr="00164B27" w:rsidRDefault="00BA24D9" w:rsidP="00BA24D9">
      <w:pPr>
        <w:autoSpaceDE w:val="0"/>
        <w:autoSpaceDN w:val="0"/>
        <w:adjustRightInd w:val="0"/>
        <w:jc w:val="both"/>
        <w:rPr>
          <w:iCs/>
          <w:sz w:val="26"/>
          <w:szCs w:val="26"/>
        </w:rPr>
      </w:pPr>
      <w:r w:rsidRPr="00164B27">
        <w:rPr>
          <w:iCs/>
          <w:sz w:val="26"/>
          <w:szCs w:val="26"/>
        </w:rPr>
        <w:t>• заключение;</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 список источников (должен оформляться в соответствии с </w:t>
      </w:r>
      <w:proofErr w:type="spellStart"/>
      <w:r w:rsidRPr="00164B27">
        <w:rPr>
          <w:iCs/>
          <w:sz w:val="26"/>
          <w:szCs w:val="26"/>
        </w:rPr>
        <w:t>ГОСТом</w:t>
      </w:r>
      <w:proofErr w:type="spellEnd"/>
      <w:r w:rsidRPr="00164B27">
        <w:rPr>
          <w:iCs/>
          <w:sz w:val="26"/>
          <w:szCs w:val="26"/>
        </w:rPr>
        <w:t>);</w:t>
      </w:r>
    </w:p>
    <w:p w:rsidR="00BA24D9" w:rsidRPr="00164B27" w:rsidRDefault="00BA24D9" w:rsidP="00BA24D9">
      <w:pPr>
        <w:autoSpaceDE w:val="0"/>
        <w:autoSpaceDN w:val="0"/>
        <w:adjustRightInd w:val="0"/>
        <w:jc w:val="both"/>
        <w:rPr>
          <w:iCs/>
          <w:sz w:val="26"/>
          <w:szCs w:val="26"/>
        </w:rPr>
      </w:pPr>
      <w:r w:rsidRPr="00164B27">
        <w:rPr>
          <w:iCs/>
          <w:sz w:val="26"/>
          <w:szCs w:val="26"/>
        </w:rPr>
        <w:t>• приложения (в случае необходимости).</w:t>
      </w:r>
    </w:p>
    <w:p w:rsidR="00BA24D9" w:rsidRPr="00164B27" w:rsidRDefault="00BA24D9" w:rsidP="00BA24D9">
      <w:pPr>
        <w:autoSpaceDE w:val="0"/>
        <w:autoSpaceDN w:val="0"/>
        <w:adjustRightInd w:val="0"/>
        <w:jc w:val="both"/>
        <w:rPr>
          <w:iCs/>
          <w:sz w:val="26"/>
          <w:szCs w:val="26"/>
        </w:rPr>
      </w:pPr>
      <w:r w:rsidRPr="00164B27">
        <w:rPr>
          <w:iCs/>
          <w:sz w:val="26"/>
          <w:szCs w:val="26"/>
        </w:rPr>
        <w:t>Введение предусматривает, что в его содержании</w:t>
      </w:r>
    </w:p>
    <w:p w:rsidR="00BA24D9" w:rsidRPr="00164B27" w:rsidRDefault="00BA24D9" w:rsidP="00BA24D9">
      <w:pPr>
        <w:autoSpaceDE w:val="0"/>
        <w:autoSpaceDN w:val="0"/>
        <w:adjustRightInd w:val="0"/>
        <w:jc w:val="both"/>
        <w:rPr>
          <w:iCs/>
          <w:sz w:val="26"/>
          <w:szCs w:val="26"/>
        </w:rPr>
      </w:pPr>
      <w:r w:rsidRPr="00164B27">
        <w:rPr>
          <w:iCs/>
          <w:sz w:val="26"/>
          <w:szCs w:val="26"/>
        </w:rPr>
        <w:t>формулируется проблема, описывается ее актуальность, определяются цели и задачи реферата. Объем введения не должен превышать 1–2 страниц.</w:t>
      </w:r>
    </w:p>
    <w:p w:rsidR="00BA24D9" w:rsidRPr="00164B27" w:rsidRDefault="00BA24D9" w:rsidP="00BA24D9">
      <w:pPr>
        <w:autoSpaceDE w:val="0"/>
        <w:autoSpaceDN w:val="0"/>
        <w:adjustRightInd w:val="0"/>
        <w:jc w:val="both"/>
        <w:rPr>
          <w:iCs/>
          <w:sz w:val="26"/>
          <w:szCs w:val="26"/>
        </w:rPr>
      </w:pPr>
      <w:r w:rsidRPr="00164B27">
        <w:rPr>
          <w:iCs/>
          <w:sz w:val="26"/>
          <w:szCs w:val="26"/>
        </w:rPr>
        <w:lastRenderedPageBreak/>
        <w:t>Каждый раздел основной части реферата завершается логическим выводом, вытекающим из содержания реферируемых источников, собственной оценкой материала. Кроме того, весь текст должен содержать правильно оформленные цитаты и ссылки.</w:t>
      </w:r>
    </w:p>
    <w:p w:rsidR="00BA24D9" w:rsidRPr="00164B27" w:rsidRDefault="00BA24D9" w:rsidP="00BA24D9">
      <w:pPr>
        <w:autoSpaceDE w:val="0"/>
        <w:autoSpaceDN w:val="0"/>
        <w:adjustRightInd w:val="0"/>
        <w:jc w:val="both"/>
        <w:rPr>
          <w:iCs/>
          <w:sz w:val="26"/>
          <w:szCs w:val="26"/>
        </w:rPr>
      </w:pPr>
      <w:r w:rsidRPr="00164B27">
        <w:rPr>
          <w:iCs/>
          <w:sz w:val="26"/>
          <w:szCs w:val="26"/>
        </w:rPr>
        <w:t>В заключении подводятся итоги работы, формулируются выводы, обозначаются перспективы решения заявленной проблемы. Объем заключения не должен превышать 1–3 страниц.</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Список источников следует оформлять в соответствии с </w:t>
      </w:r>
      <w:proofErr w:type="spellStart"/>
      <w:r w:rsidRPr="00164B27">
        <w:rPr>
          <w:iCs/>
          <w:sz w:val="26"/>
          <w:szCs w:val="26"/>
        </w:rPr>
        <w:t>ГОСТом</w:t>
      </w:r>
      <w:proofErr w:type="spellEnd"/>
      <w:r w:rsidRPr="00164B27">
        <w:rPr>
          <w:iCs/>
          <w:sz w:val="26"/>
          <w:szCs w:val="26"/>
        </w:rPr>
        <w:t xml:space="preserve">. </w:t>
      </w:r>
      <w:proofErr w:type="gramStart"/>
      <w:r w:rsidRPr="00164B27">
        <w:rPr>
          <w:iCs/>
          <w:sz w:val="26"/>
          <w:szCs w:val="26"/>
        </w:rPr>
        <w:t xml:space="preserve">Он может содержать не только литературные источники, такие как книги, журналы, газеты, но и сведения, почерпнутые из сети </w:t>
      </w:r>
      <w:proofErr w:type="spellStart"/>
      <w:r w:rsidRPr="00164B27">
        <w:rPr>
          <w:iCs/>
          <w:sz w:val="26"/>
          <w:szCs w:val="26"/>
        </w:rPr>
        <w:t>Internet</w:t>
      </w:r>
      <w:proofErr w:type="spellEnd"/>
      <w:r w:rsidRPr="00164B27">
        <w:rPr>
          <w:iCs/>
          <w:sz w:val="26"/>
          <w:szCs w:val="26"/>
        </w:rPr>
        <w:t>, информацию из теле_ и радиопередач, а также частные сообщения каких-либо специалистов, высказанные в личных беседах с автором реферата.</w:t>
      </w:r>
      <w:proofErr w:type="gramEnd"/>
    </w:p>
    <w:p w:rsidR="00BA24D9" w:rsidRPr="00164B27" w:rsidRDefault="00BA24D9" w:rsidP="00BA24D9">
      <w:pPr>
        <w:autoSpaceDE w:val="0"/>
        <w:autoSpaceDN w:val="0"/>
        <w:adjustRightInd w:val="0"/>
        <w:jc w:val="both"/>
        <w:rPr>
          <w:iCs/>
          <w:sz w:val="26"/>
          <w:szCs w:val="26"/>
        </w:rPr>
      </w:pPr>
      <w:r w:rsidRPr="00164B27">
        <w:rPr>
          <w:iCs/>
          <w:sz w:val="26"/>
          <w:szCs w:val="26"/>
        </w:rPr>
        <w:t>5. Процедура защиты реферата</w:t>
      </w:r>
    </w:p>
    <w:p w:rsidR="00BA24D9" w:rsidRPr="00164B27" w:rsidRDefault="00BA24D9" w:rsidP="00BA24D9">
      <w:pPr>
        <w:autoSpaceDE w:val="0"/>
        <w:autoSpaceDN w:val="0"/>
        <w:adjustRightInd w:val="0"/>
        <w:jc w:val="both"/>
        <w:rPr>
          <w:iCs/>
          <w:sz w:val="26"/>
          <w:szCs w:val="26"/>
        </w:rPr>
      </w:pPr>
      <w:r w:rsidRPr="00164B27">
        <w:rPr>
          <w:iCs/>
          <w:sz w:val="26"/>
          <w:szCs w:val="26"/>
        </w:rPr>
        <w:t>На процедуре защиты работы учитель зачитывает перед членами комиссии рецензию на реферат. Далее слово для доклада предоставляется ученику. Экземпляр реферата при этом может находиться у докладчика.</w:t>
      </w:r>
    </w:p>
    <w:p w:rsidR="00BA24D9" w:rsidRPr="00164B27" w:rsidRDefault="00BA24D9" w:rsidP="00BA24D9">
      <w:pPr>
        <w:autoSpaceDE w:val="0"/>
        <w:autoSpaceDN w:val="0"/>
        <w:adjustRightInd w:val="0"/>
        <w:jc w:val="both"/>
        <w:rPr>
          <w:iCs/>
          <w:sz w:val="26"/>
          <w:szCs w:val="26"/>
        </w:rPr>
      </w:pPr>
      <w:r w:rsidRPr="00164B27">
        <w:rPr>
          <w:iCs/>
          <w:sz w:val="26"/>
          <w:szCs w:val="26"/>
        </w:rPr>
        <w:t>Доклад должен быть рассчитан на 5–7 минут. Он готовится в виде отдельного текста. Доклад не должен представлять собой пересказ текста реферата, тем более его чтение. В своем выступлении ученик обозначает актуальность выбранной темы, цель реферата, его задачи, сообщает полученные выводы. Допустимо остановиться на наиболее интересных моментах работы. Желательно, чтобы учащийся сообщил, насколько значима тема реферата лично для него. После доклада члены комиссии задают учащемуся вопросы.</w:t>
      </w:r>
    </w:p>
    <w:p w:rsidR="00BA24D9" w:rsidRPr="00164B27" w:rsidRDefault="00BA24D9" w:rsidP="00BA24D9">
      <w:pPr>
        <w:autoSpaceDE w:val="0"/>
        <w:autoSpaceDN w:val="0"/>
        <w:adjustRightInd w:val="0"/>
        <w:jc w:val="both"/>
        <w:rPr>
          <w:iCs/>
          <w:sz w:val="26"/>
          <w:szCs w:val="26"/>
        </w:rPr>
      </w:pPr>
      <w:r w:rsidRPr="00164B27">
        <w:rPr>
          <w:iCs/>
          <w:sz w:val="26"/>
          <w:szCs w:val="26"/>
        </w:rPr>
        <w:t>Далее можно открыть свободную дискуссию членов комиссии, в процессе которой они высказывают свои соображения по теме и содержанию реферата. После того как на все вопросы даны ответы и дискуссия закончилась, комиссия совещается по поводу оценки реферата. В это время ученик не присутствует в помещении, где проводится защита. После достижения комиссией согласия относительно оценки работы, учащемуся объявляются результаты защиты. Члены комиссии высказывают свои мнения относительно содержания реферата и рекомендации по продолжению такого рода работы.</w:t>
      </w:r>
    </w:p>
    <w:p w:rsidR="00BA24D9" w:rsidRPr="00164B27" w:rsidRDefault="00BA24D9" w:rsidP="00BA24D9">
      <w:pPr>
        <w:autoSpaceDE w:val="0"/>
        <w:autoSpaceDN w:val="0"/>
        <w:adjustRightInd w:val="0"/>
        <w:jc w:val="both"/>
        <w:rPr>
          <w:iCs/>
          <w:sz w:val="26"/>
          <w:szCs w:val="26"/>
        </w:rPr>
      </w:pPr>
      <w:r w:rsidRPr="00164B27">
        <w:rPr>
          <w:iCs/>
          <w:sz w:val="26"/>
          <w:szCs w:val="26"/>
        </w:rPr>
        <w:t>6. Оценка реферата</w:t>
      </w:r>
    </w:p>
    <w:p w:rsidR="00BA24D9" w:rsidRPr="00164B27" w:rsidRDefault="00BA24D9" w:rsidP="00BA24D9">
      <w:pPr>
        <w:autoSpaceDE w:val="0"/>
        <w:autoSpaceDN w:val="0"/>
        <w:adjustRightInd w:val="0"/>
        <w:jc w:val="both"/>
        <w:rPr>
          <w:iCs/>
          <w:sz w:val="26"/>
          <w:szCs w:val="26"/>
        </w:rPr>
      </w:pPr>
      <w:r w:rsidRPr="00164B27">
        <w:rPr>
          <w:iCs/>
          <w:sz w:val="26"/>
          <w:szCs w:val="26"/>
        </w:rPr>
        <w:t>Оценивая реферат, педагогу необходимо учитывать следующие компоненты работы:</w:t>
      </w:r>
    </w:p>
    <w:p w:rsidR="00BA24D9" w:rsidRPr="00164B27" w:rsidRDefault="00BA24D9" w:rsidP="00BA24D9">
      <w:pPr>
        <w:autoSpaceDE w:val="0"/>
        <w:autoSpaceDN w:val="0"/>
        <w:adjustRightInd w:val="0"/>
        <w:jc w:val="both"/>
        <w:rPr>
          <w:iCs/>
          <w:sz w:val="26"/>
          <w:szCs w:val="26"/>
        </w:rPr>
      </w:pPr>
      <w:r w:rsidRPr="00164B27">
        <w:rPr>
          <w:iCs/>
          <w:sz w:val="26"/>
          <w:szCs w:val="26"/>
        </w:rPr>
        <w:t>• содержательную часть (неординарность темы, глубину постановки проблемы, структуру работы, актуальность и т.п.);</w:t>
      </w:r>
    </w:p>
    <w:p w:rsidR="00BA24D9" w:rsidRPr="00164B27" w:rsidRDefault="00BA24D9" w:rsidP="00BA24D9">
      <w:pPr>
        <w:autoSpaceDE w:val="0"/>
        <w:autoSpaceDN w:val="0"/>
        <w:adjustRightInd w:val="0"/>
        <w:jc w:val="both"/>
        <w:rPr>
          <w:iCs/>
          <w:sz w:val="26"/>
          <w:szCs w:val="26"/>
        </w:rPr>
      </w:pPr>
      <w:r w:rsidRPr="00164B27">
        <w:rPr>
          <w:iCs/>
          <w:sz w:val="26"/>
          <w:szCs w:val="26"/>
        </w:rPr>
        <w:t>• оформление (соответствие стандарту оформления, эстетику иллюстративного материала и т.п.);</w:t>
      </w:r>
    </w:p>
    <w:p w:rsidR="00BA24D9" w:rsidRPr="00164B27" w:rsidRDefault="00BA24D9" w:rsidP="00BA24D9">
      <w:pPr>
        <w:autoSpaceDE w:val="0"/>
        <w:autoSpaceDN w:val="0"/>
        <w:adjustRightInd w:val="0"/>
        <w:jc w:val="both"/>
        <w:rPr>
          <w:iCs/>
          <w:sz w:val="26"/>
          <w:szCs w:val="26"/>
        </w:rPr>
      </w:pPr>
      <w:r w:rsidRPr="00164B27">
        <w:rPr>
          <w:iCs/>
          <w:sz w:val="26"/>
          <w:szCs w:val="26"/>
        </w:rPr>
        <w:t>• представление на процедуре защиты (как ученик держится, насколько свободно ориентируется в тексте реферата, как отвечает на вопросы и т.п.).</w:t>
      </w:r>
    </w:p>
    <w:p w:rsidR="00BA24D9" w:rsidRPr="00164B27" w:rsidRDefault="00BA24D9" w:rsidP="00BA24D9">
      <w:pPr>
        <w:numPr>
          <w:ilvl w:val="0"/>
          <w:numId w:val="10"/>
        </w:numPr>
        <w:spacing w:line="360" w:lineRule="auto"/>
        <w:jc w:val="both"/>
        <w:rPr>
          <w:b/>
          <w:i/>
          <w:sz w:val="26"/>
          <w:szCs w:val="26"/>
        </w:rPr>
      </w:pPr>
      <w:r w:rsidRPr="00164B27">
        <w:rPr>
          <w:b/>
          <w:bCs/>
          <w:i/>
          <w:sz w:val="26"/>
          <w:szCs w:val="26"/>
        </w:rPr>
        <w:t>Проект</w:t>
      </w:r>
    </w:p>
    <w:p w:rsidR="00BA24D9" w:rsidRPr="00164B27" w:rsidRDefault="00BA24D9" w:rsidP="00BA24D9">
      <w:pPr>
        <w:autoSpaceDE w:val="0"/>
        <w:autoSpaceDN w:val="0"/>
        <w:adjustRightInd w:val="0"/>
        <w:jc w:val="both"/>
        <w:rPr>
          <w:iCs/>
          <w:sz w:val="26"/>
          <w:szCs w:val="26"/>
        </w:rPr>
      </w:pPr>
      <w:proofErr w:type="gramStart"/>
      <w:r w:rsidRPr="00164B27">
        <w:rPr>
          <w:iCs/>
          <w:sz w:val="26"/>
          <w:szCs w:val="26"/>
        </w:rPr>
        <w:t xml:space="preserve">Проект (от лат. </w:t>
      </w:r>
      <w:proofErr w:type="spellStart"/>
      <w:r w:rsidRPr="00164B27">
        <w:rPr>
          <w:iCs/>
          <w:sz w:val="26"/>
          <w:szCs w:val="26"/>
        </w:rPr>
        <w:t>projectus</w:t>
      </w:r>
      <w:proofErr w:type="spellEnd"/>
      <w:r w:rsidRPr="00164B27">
        <w:rPr>
          <w:iCs/>
          <w:sz w:val="26"/>
          <w:szCs w:val="26"/>
        </w:rPr>
        <w:t xml:space="preserve"> — брошенный вперед) — замысел, план; разработанный план сооружения, механизма, схема технологического процесса; предварительный текст какого-либо документа.</w:t>
      </w:r>
      <w:proofErr w:type="gramEnd"/>
    </w:p>
    <w:p w:rsidR="00BA24D9" w:rsidRPr="00164B27" w:rsidRDefault="00BA24D9" w:rsidP="00BA24D9">
      <w:pPr>
        <w:autoSpaceDE w:val="0"/>
        <w:autoSpaceDN w:val="0"/>
        <w:adjustRightInd w:val="0"/>
        <w:jc w:val="both"/>
        <w:rPr>
          <w:iCs/>
          <w:sz w:val="26"/>
          <w:szCs w:val="26"/>
        </w:rPr>
      </w:pPr>
      <w:r w:rsidRPr="00164B27">
        <w:rPr>
          <w:iCs/>
          <w:sz w:val="26"/>
          <w:szCs w:val="26"/>
        </w:rPr>
        <w:t>Проектирование, по сути, представляет собой процесс создания проекта — прототипа, прообраза предполагаемого объекта или состояния.</w:t>
      </w:r>
    </w:p>
    <w:p w:rsidR="00BA24D9" w:rsidRPr="00164B27" w:rsidRDefault="00BA24D9" w:rsidP="00BA24D9">
      <w:pPr>
        <w:autoSpaceDE w:val="0"/>
        <w:autoSpaceDN w:val="0"/>
        <w:adjustRightInd w:val="0"/>
        <w:jc w:val="both"/>
        <w:rPr>
          <w:iCs/>
          <w:sz w:val="26"/>
          <w:szCs w:val="26"/>
        </w:rPr>
      </w:pPr>
      <w:r w:rsidRPr="00164B27">
        <w:rPr>
          <w:iCs/>
          <w:sz w:val="26"/>
          <w:szCs w:val="26"/>
        </w:rPr>
        <w:t>Виды проектов:</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1. </w:t>
      </w:r>
      <w:proofErr w:type="spellStart"/>
      <w:r w:rsidRPr="00164B27">
        <w:rPr>
          <w:iCs/>
          <w:sz w:val="26"/>
          <w:szCs w:val="26"/>
        </w:rPr>
        <w:t>Монопредметный</w:t>
      </w:r>
      <w:proofErr w:type="spellEnd"/>
      <w:r w:rsidRPr="00164B27">
        <w:rPr>
          <w:iCs/>
          <w:sz w:val="26"/>
          <w:szCs w:val="26"/>
        </w:rPr>
        <w:t xml:space="preserve"> проект, осуществляемый в рамках одного предмета. Работа над ним вполне укладывается в классно-урочную систему.</w:t>
      </w:r>
    </w:p>
    <w:p w:rsidR="00BA24D9" w:rsidRPr="00164B27" w:rsidRDefault="00BA24D9" w:rsidP="00BA24D9">
      <w:pPr>
        <w:autoSpaceDE w:val="0"/>
        <w:autoSpaceDN w:val="0"/>
        <w:adjustRightInd w:val="0"/>
        <w:jc w:val="both"/>
        <w:rPr>
          <w:iCs/>
          <w:sz w:val="26"/>
          <w:szCs w:val="26"/>
        </w:rPr>
      </w:pPr>
      <w:r w:rsidRPr="00164B27">
        <w:rPr>
          <w:iCs/>
          <w:sz w:val="26"/>
          <w:szCs w:val="26"/>
        </w:rPr>
        <w:t xml:space="preserve">2. </w:t>
      </w:r>
      <w:proofErr w:type="spellStart"/>
      <w:r w:rsidRPr="00164B27">
        <w:rPr>
          <w:iCs/>
          <w:sz w:val="26"/>
          <w:szCs w:val="26"/>
        </w:rPr>
        <w:t>Межпредметный</w:t>
      </w:r>
      <w:proofErr w:type="spellEnd"/>
      <w:r w:rsidRPr="00164B27">
        <w:rPr>
          <w:iCs/>
          <w:sz w:val="26"/>
          <w:szCs w:val="26"/>
        </w:rPr>
        <w:t xml:space="preserve"> проект, предполагающий использование знаний, умений и навыков по двум и более предметам. Чаще всего используется в качестве дополнения к урочной деятельности.</w:t>
      </w:r>
    </w:p>
    <w:p w:rsidR="00BA24D9" w:rsidRPr="00164B27" w:rsidRDefault="00BA24D9" w:rsidP="00BA24D9">
      <w:pPr>
        <w:autoSpaceDE w:val="0"/>
        <w:autoSpaceDN w:val="0"/>
        <w:adjustRightInd w:val="0"/>
        <w:jc w:val="both"/>
        <w:rPr>
          <w:iCs/>
          <w:sz w:val="26"/>
          <w:szCs w:val="26"/>
        </w:rPr>
      </w:pPr>
      <w:r w:rsidRPr="00164B27">
        <w:rPr>
          <w:iCs/>
          <w:sz w:val="26"/>
          <w:szCs w:val="26"/>
        </w:rPr>
        <w:lastRenderedPageBreak/>
        <w:t xml:space="preserve">3. </w:t>
      </w:r>
      <w:proofErr w:type="spellStart"/>
      <w:r w:rsidRPr="00164B27">
        <w:rPr>
          <w:iCs/>
          <w:sz w:val="26"/>
          <w:szCs w:val="26"/>
        </w:rPr>
        <w:t>Надпредметный</w:t>
      </w:r>
      <w:proofErr w:type="spellEnd"/>
      <w:r w:rsidRPr="00164B27">
        <w:rPr>
          <w:iCs/>
          <w:sz w:val="26"/>
          <w:szCs w:val="26"/>
        </w:rPr>
        <w:t xml:space="preserve"> проект, который выполняется на стыках областей знаний и выходит за рамки содержания школьных предметов. Используется в качестве дополнения к учебной деятельности и носит характер исследования.</w:t>
      </w:r>
    </w:p>
    <w:p w:rsidR="00BA24D9" w:rsidRPr="00164B27" w:rsidRDefault="00BA24D9" w:rsidP="00BA24D9">
      <w:pPr>
        <w:numPr>
          <w:ilvl w:val="0"/>
          <w:numId w:val="11"/>
        </w:numPr>
        <w:jc w:val="both"/>
        <w:rPr>
          <w:iCs/>
          <w:sz w:val="26"/>
          <w:szCs w:val="26"/>
        </w:rPr>
      </w:pPr>
      <w:r w:rsidRPr="00164B27">
        <w:rPr>
          <w:iCs/>
          <w:sz w:val="26"/>
          <w:szCs w:val="26"/>
        </w:rPr>
        <w:t>Проблемно-реферативные - творческие работы, написанные на основе нескольких литературных источников, предполагающие сопоставление данных разных источников и на основе этого собственную трактовку поставленной проблемы.</w:t>
      </w:r>
    </w:p>
    <w:p w:rsidR="00BA24D9" w:rsidRPr="00164B27" w:rsidRDefault="00BA24D9" w:rsidP="00BA24D9">
      <w:pPr>
        <w:numPr>
          <w:ilvl w:val="0"/>
          <w:numId w:val="11"/>
        </w:numPr>
        <w:jc w:val="both"/>
        <w:rPr>
          <w:iCs/>
          <w:sz w:val="26"/>
          <w:szCs w:val="26"/>
        </w:rPr>
      </w:pPr>
      <w:r w:rsidRPr="00164B27">
        <w:rPr>
          <w:iCs/>
          <w:sz w:val="26"/>
          <w:szCs w:val="26"/>
        </w:rPr>
        <w:t>Экспериментальные - творческие работы, написанные на основе выполнения эксперимента, описанного в науке и имеющего известный результат. Носят скорее иллюстративный характер, предполагают самостоятельную трактовку особенностей результата в зависимости от изменения исходных условий.</w:t>
      </w:r>
    </w:p>
    <w:p w:rsidR="00BA24D9" w:rsidRPr="00164B27" w:rsidRDefault="00BA24D9" w:rsidP="00BA24D9">
      <w:pPr>
        <w:numPr>
          <w:ilvl w:val="0"/>
          <w:numId w:val="11"/>
        </w:numPr>
        <w:jc w:val="both"/>
        <w:rPr>
          <w:iCs/>
          <w:sz w:val="26"/>
          <w:szCs w:val="26"/>
        </w:rPr>
      </w:pPr>
      <w:r w:rsidRPr="00164B27">
        <w:rPr>
          <w:iCs/>
          <w:sz w:val="26"/>
          <w:szCs w:val="26"/>
        </w:rPr>
        <w:t xml:space="preserve">Натуралистические и описательные - творческие работы, направленные на наблюдение и качественное описание какого-либо явления.  Могут иметь элемент научной новизны. Отличительной особенностью является отсутствие корректной методики исследования. Одной из разновидностей натуралистических работ являются работы общественно-экологической направленности. </w:t>
      </w:r>
    </w:p>
    <w:p w:rsidR="00BA24D9" w:rsidRPr="00164B27" w:rsidRDefault="00BA24D9" w:rsidP="00BA24D9">
      <w:pPr>
        <w:numPr>
          <w:ilvl w:val="0"/>
          <w:numId w:val="11"/>
        </w:numPr>
        <w:jc w:val="both"/>
        <w:rPr>
          <w:iCs/>
          <w:sz w:val="26"/>
          <w:szCs w:val="26"/>
        </w:rPr>
      </w:pPr>
      <w:r w:rsidRPr="00164B27">
        <w:rPr>
          <w:iCs/>
          <w:sz w:val="26"/>
          <w:szCs w:val="26"/>
        </w:rPr>
        <w:t xml:space="preserve">Исследовательские - творческие работы, выполненные с помощью корректной с научной точки зрения методики, имеющие полученный с помощью этой методики собственный  экспериментальный материал, на основании которого делается анализ и выводы о характере исследуемого явления. Особенностью таких работ является </w:t>
      </w:r>
      <w:proofErr w:type="spellStart"/>
      <w:r w:rsidRPr="00164B27">
        <w:rPr>
          <w:iCs/>
          <w:sz w:val="26"/>
          <w:szCs w:val="26"/>
        </w:rPr>
        <w:t>непредопределенность</w:t>
      </w:r>
      <w:proofErr w:type="spellEnd"/>
      <w:r w:rsidRPr="00164B27">
        <w:rPr>
          <w:iCs/>
          <w:sz w:val="26"/>
          <w:szCs w:val="26"/>
        </w:rPr>
        <w:t xml:space="preserve"> результата, который могут дать исследования.</w:t>
      </w:r>
    </w:p>
    <w:p w:rsidR="00BA24D9" w:rsidRPr="00164B27" w:rsidRDefault="00BA24D9" w:rsidP="00BA24D9">
      <w:pPr>
        <w:spacing w:line="360" w:lineRule="auto"/>
        <w:jc w:val="both"/>
        <w:rPr>
          <w:sz w:val="26"/>
          <w:szCs w:val="26"/>
        </w:rPr>
      </w:pPr>
      <w:r>
        <w:rPr>
          <w:noProof/>
          <w:sz w:val="26"/>
          <w:szCs w:val="26"/>
        </w:rPr>
        <w:drawing>
          <wp:inline distT="0" distB="0" distL="0" distR="0">
            <wp:extent cx="5936615" cy="5520690"/>
            <wp:effectExtent l="1905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5936615" cy="5520690"/>
                    </a:xfrm>
                    <a:prstGeom prst="rect">
                      <a:avLst/>
                    </a:prstGeom>
                    <a:noFill/>
                    <a:ln w="9525">
                      <a:noFill/>
                      <a:miter lim="800000"/>
                      <a:headEnd/>
                      <a:tailEnd/>
                    </a:ln>
                  </pic:spPr>
                </pic:pic>
              </a:graphicData>
            </a:graphic>
          </wp:inline>
        </w:drawing>
      </w:r>
    </w:p>
    <w:p w:rsidR="00BA24D9" w:rsidRPr="00164B27" w:rsidRDefault="00BA24D9" w:rsidP="00BA24D9">
      <w:pPr>
        <w:autoSpaceDE w:val="0"/>
        <w:autoSpaceDN w:val="0"/>
        <w:adjustRightInd w:val="0"/>
        <w:rPr>
          <w:iCs/>
          <w:sz w:val="26"/>
          <w:szCs w:val="26"/>
        </w:rPr>
      </w:pPr>
      <w:r w:rsidRPr="00164B27">
        <w:rPr>
          <w:i/>
          <w:iCs/>
          <w:sz w:val="26"/>
          <w:szCs w:val="26"/>
        </w:rPr>
        <w:lastRenderedPageBreak/>
        <w:t>Общие правила оформления текста исследовательской работы</w:t>
      </w:r>
    </w:p>
    <w:p w:rsidR="00BA24D9" w:rsidRPr="00164B27" w:rsidRDefault="00BA24D9" w:rsidP="00BA24D9">
      <w:pPr>
        <w:autoSpaceDE w:val="0"/>
        <w:autoSpaceDN w:val="0"/>
        <w:adjustRightInd w:val="0"/>
        <w:spacing w:line="360" w:lineRule="auto"/>
        <w:rPr>
          <w:iCs/>
          <w:sz w:val="26"/>
          <w:szCs w:val="26"/>
        </w:rPr>
      </w:pPr>
      <w:r w:rsidRPr="00164B27">
        <w:rPr>
          <w:iCs/>
          <w:sz w:val="26"/>
          <w:szCs w:val="26"/>
        </w:rPr>
        <w:t xml:space="preserve">Объем ученической исследовательской работы обычно колеблется от 5 до 25 страниц печатного текста, доклада — от 1 до 5 страниц в зависимости от класса и степени готовности учащегося </w:t>
      </w:r>
      <w:proofErr w:type="gramStart"/>
      <w:r w:rsidRPr="00164B27">
        <w:rPr>
          <w:iCs/>
          <w:sz w:val="26"/>
          <w:szCs w:val="26"/>
        </w:rPr>
        <w:t>к</w:t>
      </w:r>
      <w:proofErr w:type="gramEnd"/>
      <w:r w:rsidRPr="00164B27">
        <w:rPr>
          <w:iCs/>
          <w:sz w:val="26"/>
          <w:szCs w:val="26"/>
        </w:rPr>
        <w:t xml:space="preserve"> </w:t>
      </w:r>
      <w:proofErr w:type="gramStart"/>
      <w:r w:rsidRPr="00164B27">
        <w:rPr>
          <w:iCs/>
          <w:sz w:val="26"/>
          <w:szCs w:val="26"/>
        </w:rPr>
        <w:t>такого</w:t>
      </w:r>
      <w:proofErr w:type="gramEnd"/>
      <w:r w:rsidRPr="00164B27">
        <w:rPr>
          <w:iCs/>
          <w:sz w:val="26"/>
          <w:szCs w:val="26"/>
        </w:rPr>
        <w:t xml:space="preserve"> рода деятельности.</w:t>
      </w:r>
    </w:p>
    <w:p w:rsidR="00BA24D9" w:rsidRPr="00164B27" w:rsidRDefault="00BA24D9" w:rsidP="00BA24D9">
      <w:pPr>
        <w:autoSpaceDE w:val="0"/>
        <w:autoSpaceDN w:val="0"/>
        <w:adjustRightInd w:val="0"/>
        <w:spacing w:line="360" w:lineRule="auto"/>
        <w:rPr>
          <w:iCs/>
          <w:sz w:val="26"/>
          <w:szCs w:val="26"/>
        </w:rPr>
      </w:pPr>
      <w:r w:rsidRPr="00164B27">
        <w:rPr>
          <w:iCs/>
          <w:sz w:val="26"/>
          <w:szCs w:val="26"/>
        </w:rPr>
        <w:t>К тексту, выполненному на компьютере, предъявляются следующие требования:</w:t>
      </w:r>
    </w:p>
    <w:p w:rsidR="00BA24D9" w:rsidRPr="00164B27" w:rsidRDefault="00BA24D9" w:rsidP="00BA24D9">
      <w:pPr>
        <w:autoSpaceDE w:val="0"/>
        <w:autoSpaceDN w:val="0"/>
        <w:adjustRightInd w:val="0"/>
        <w:spacing w:line="360" w:lineRule="auto"/>
        <w:rPr>
          <w:iCs/>
          <w:sz w:val="26"/>
          <w:szCs w:val="26"/>
        </w:rPr>
      </w:pPr>
      <w:r w:rsidRPr="00164B27">
        <w:rPr>
          <w:iCs/>
          <w:sz w:val="26"/>
          <w:szCs w:val="26"/>
        </w:rPr>
        <w:t xml:space="preserve">• размер шрифта 12–14, </w:t>
      </w:r>
      <w:proofErr w:type="spellStart"/>
      <w:r w:rsidRPr="00164B27">
        <w:rPr>
          <w:iCs/>
          <w:sz w:val="26"/>
          <w:szCs w:val="26"/>
        </w:rPr>
        <w:t>Times</w:t>
      </w:r>
      <w:proofErr w:type="spellEnd"/>
      <w:r w:rsidRPr="00164B27">
        <w:rPr>
          <w:iCs/>
          <w:sz w:val="26"/>
          <w:szCs w:val="26"/>
        </w:rPr>
        <w:t xml:space="preserve"> </w:t>
      </w:r>
      <w:proofErr w:type="spellStart"/>
      <w:r w:rsidRPr="00164B27">
        <w:rPr>
          <w:iCs/>
          <w:sz w:val="26"/>
          <w:szCs w:val="26"/>
        </w:rPr>
        <w:t>New</w:t>
      </w:r>
      <w:proofErr w:type="spellEnd"/>
      <w:r w:rsidRPr="00164B27">
        <w:rPr>
          <w:iCs/>
          <w:sz w:val="26"/>
          <w:szCs w:val="26"/>
        </w:rPr>
        <w:t xml:space="preserve"> </w:t>
      </w:r>
      <w:proofErr w:type="spellStart"/>
      <w:r w:rsidRPr="00164B27">
        <w:rPr>
          <w:iCs/>
          <w:sz w:val="26"/>
          <w:szCs w:val="26"/>
        </w:rPr>
        <w:t>Roman</w:t>
      </w:r>
      <w:proofErr w:type="spellEnd"/>
      <w:r w:rsidRPr="00164B27">
        <w:rPr>
          <w:iCs/>
          <w:sz w:val="26"/>
          <w:szCs w:val="26"/>
        </w:rPr>
        <w:t xml:space="preserve">, обычный; интервал между строк — 1,5–2; размер полей: левого — </w:t>
      </w:r>
      <w:smartTag w:uri="urn:schemas-microsoft-com:office:smarttags" w:element="metricconverter">
        <w:smartTagPr>
          <w:attr w:name="ProductID" w:val="30 мм"/>
        </w:smartTagPr>
        <w:r w:rsidRPr="00164B27">
          <w:rPr>
            <w:iCs/>
            <w:sz w:val="26"/>
            <w:szCs w:val="26"/>
          </w:rPr>
          <w:t>30 мм</w:t>
        </w:r>
      </w:smartTag>
      <w:r w:rsidRPr="00164B27">
        <w:rPr>
          <w:iCs/>
          <w:sz w:val="26"/>
          <w:szCs w:val="26"/>
        </w:rPr>
        <w:t xml:space="preserve">, правого — </w:t>
      </w:r>
      <w:smartTag w:uri="urn:schemas-microsoft-com:office:smarttags" w:element="metricconverter">
        <w:smartTagPr>
          <w:attr w:name="ProductID" w:val="10 мм"/>
        </w:smartTagPr>
        <w:r w:rsidRPr="00164B27">
          <w:rPr>
            <w:iCs/>
            <w:sz w:val="26"/>
            <w:szCs w:val="26"/>
          </w:rPr>
          <w:t>10 мм</w:t>
        </w:r>
      </w:smartTag>
      <w:r w:rsidRPr="00164B27">
        <w:rPr>
          <w:iCs/>
          <w:sz w:val="26"/>
          <w:szCs w:val="26"/>
        </w:rPr>
        <w:t xml:space="preserve">, верхнего — </w:t>
      </w:r>
      <w:smartTag w:uri="urn:schemas-microsoft-com:office:smarttags" w:element="metricconverter">
        <w:smartTagPr>
          <w:attr w:name="ProductID" w:val="20 мм"/>
        </w:smartTagPr>
        <w:r w:rsidRPr="00164B27">
          <w:rPr>
            <w:iCs/>
            <w:sz w:val="26"/>
            <w:szCs w:val="26"/>
          </w:rPr>
          <w:t>20 мм</w:t>
        </w:r>
      </w:smartTag>
      <w:r w:rsidRPr="00164B27">
        <w:rPr>
          <w:iCs/>
          <w:sz w:val="26"/>
          <w:szCs w:val="26"/>
        </w:rPr>
        <w:t xml:space="preserve">, нижнего — </w:t>
      </w:r>
      <w:smartTag w:uri="urn:schemas-microsoft-com:office:smarttags" w:element="metricconverter">
        <w:smartTagPr>
          <w:attr w:name="ProductID" w:val="20 мм"/>
        </w:smartTagPr>
        <w:r w:rsidRPr="00164B27">
          <w:rPr>
            <w:iCs/>
            <w:sz w:val="26"/>
            <w:szCs w:val="26"/>
          </w:rPr>
          <w:t>20 мм</w:t>
        </w:r>
      </w:smartTag>
      <w:r w:rsidRPr="00164B27">
        <w:rPr>
          <w:iCs/>
          <w:sz w:val="26"/>
          <w:szCs w:val="26"/>
        </w:rPr>
        <w:t xml:space="preserve"> (при изменении размеров полей необходимо учитывать, что правое и левое, а также верхнее и нижнее поля должны составлять в сумме </w:t>
      </w:r>
      <w:smartTag w:uri="urn:schemas-microsoft-com:office:smarttags" w:element="metricconverter">
        <w:smartTagPr>
          <w:attr w:name="ProductID" w:val="40 мм"/>
        </w:smartTagPr>
        <w:r w:rsidRPr="00164B27">
          <w:rPr>
            <w:iCs/>
            <w:sz w:val="26"/>
            <w:szCs w:val="26"/>
          </w:rPr>
          <w:t>40 мм</w:t>
        </w:r>
      </w:smartTag>
      <w:r w:rsidRPr="00164B27">
        <w:rPr>
          <w:iCs/>
          <w:sz w:val="26"/>
          <w:szCs w:val="26"/>
        </w:rPr>
        <w:t>).</w:t>
      </w:r>
    </w:p>
    <w:p w:rsidR="00BA24D9" w:rsidRPr="00164B27" w:rsidRDefault="00BA24D9" w:rsidP="00BA24D9">
      <w:pPr>
        <w:autoSpaceDE w:val="0"/>
        <w:autoSpaceDN w:val="0"/>
        <w:adjustRightInd w:val="0"/>
        <w:spacing w:line="360" w:lineRule="auto"/>
        <w:rPr>
          <w:iCs/>
          <w:sz w:val="26"/>
          <w:szCs w:val="26"/>
        </w:rPr>
      </w:pPr>
      <w:r w:rsidRPr="00164B27">
        <w:rPr>
          <w:iCs/>
          <w:sz w:val="26"/>
          <w:szCs w:val="26"/>
        </w:rPr>
        <w:t>При правильно выбранных параметрах на странице должно умещаться в среднем 30 строк, а в строке — в среднем 60 печатных знаков, включая знаки препинания и пробелы между словами.</w:t>
      </w:r>
    </w:p>
    <w:p w:rsidR="00BA24D9" w:rsidRPr="00164B27" w:rsidRDefault="00BA24D9" w:rsidP="00BA24D9">
      <w:pPr>
        <w:autoSpaceDE w:val="0"/>
        <w:autoSpaceDN w:val="0"/>
        <w:adjustRightInd w:val="0"/>
        <w:spacing w:line="360" w:lineRule="auto"/>
        <w:rPr>
          <w:iCs/>
          <w:sz w:val="26"/>
          <w:szCs w:val="26"/>
        </w:rPr>
      </w:pPr>
      <w:r w:rsidRPr="00164B27">
        <w:rPr>
          <w:iCs/>
          <w:sz w:val="26"/>
          <w:szCs w:val="26"/>
        </w:rPr>
        <w:t>Текст печатается на одной стороне страницы. Сноски и примечания печатаются на той же странице, к которой они относятся через один интервал, более мелким шрифтом, чем текст.</w:t>
      </w:r>
    </w:p>
    <w:p w:rsidR="00BA24D9" w:rsidRPr="00164B27" w:rsidRDefault="00BA24D9" w:rsidP="00BA24D9">
      <w:pPr>
        <w:autoSpaceDE w:val="0"/>
        <w:autoSpaceDN w:val="0"/>
        <w:adjustRightInd w:val="0"/>
        <w:spacing w:line="360" w:lineRule="auto"/>
        <w:rPr>
          <w:iCs/>
          <w:sz w:val="26"/>
          <w:szCs w:val="26"/>
        </w:rPr>
      </w:pPr>
      <w:r w:rsidRPr="00164B27">
        <w:rPr>
          <w:iCs/>
          <w:sz w:val="26"/>
          <w:szCs w:val="26"/>
        </w:rPr>
        <w:t xml:space="preserve">Все страницы </w:t>
      </w:r>
      <w:proofErr w:type="gramStart"/>
      <w:r w:rsidRPr="00164B27">
        <w:rPr>
          <w:iCs/>
          <w:sz w:val="26"/>
          <w:szCs w:val="26"/>
        </w:rPr>
        <w:t>нумеруются</w:t>
      </w:r>
      <w:proofErr w:type="gramEnd"/>
      <w:r w:rsidRPr="00164B27">
        <w:rPr>
          <w:iCs/>
          <w:sz w:val="26"/>
          <w:szCs w:val="26"/>
        </w:rPr>
        <w:t xml:space="preserve"> начиная с титульного листа; цифру номера страницы ставят вверху по центру страницы; на титульном листе номер страницы не ставится.</w:t>
      </w:r>
    </w:p>
    <w:p w:rsidR="00BA24D9" w:rsidRPr="00164B27" w:rsidRDefault="00BA24D9" w:rsidP="00BA24D9">
      <w:pPr>
        <w:autoSpaceDE w:val="0"/>
        <w:autoSpaceDN w:val="0"/>
        <w:adjustRightInd w:val="0"/>
        <w:spacing w:line="360" w:lineRule="auto"/>
        <w:rPr>
          <w:iCs/>
          <w:sz w:val="26"/>
          <w:szCs w:val="26"/>
        </w:rPr>
      </w:pPr>
      <w:proofErr w:type="gramStart"/>
      <w:r w:rsidRPr="00164B27">
        <w:rPr>
          <w:iCs/>
          <w:sz w:val="26"/>
          <w:szCs w:val="26"/>
        </w:rPr>
        <w:t>Каждый новый раздел (введение, главы, параграфы, заключение, список источников, приложения) надо начинать с новой страницы.</w:t>
      </w:r>
      <w:proofErr w:type="gramEnd"/>
    </w:p>
    <w:p w:rsidR="00BA24D9" w:rsidRPr="00164B27" w:rsidRDefault="00BA24D9" w:rsidP="00BA24D9">
      <w:pPr>
        <w:autoSpaceDE w:val="0"/>
        <w:autoSpaceDN w:val="0"/>
        <w:adjustRightInd w:val="0"/>
        <w:spacing w:line="360" w:lineRule="auto"/>
        <w:rPr>
          <w:iCs/>
          <w:sz w:val="26"/>
          <w:szCs w:val="26"/>
        </w:rPr>
      </w:pPr>
      <w:r w:rsidRPr="00164B27">
        <w:rPr>
          <w:iCs/>
          <w:sz w:val="26"/>
          <w:szCs w:val="26"/>
        </w:rPr>
        <w:t>Расстояние между названием раздела, заголовками главы или параграфа и последующим текстом должно быть равно трем интервалам. Заголовок располагается посередине строки, точку в конце заголовка не ставят.</w:t>
      </w: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A24D9" w:rsidRPr="00164B27" w:rsidRDefault="00BA24D9" w:rsidP="00BA24D9">
      <w:pPr>
        <w:spacing w:line="360" w:lineRule="auto"/>
        <w:jc w:val="both"/>
        <w:rPr>
          <w:sz w:val="26"/>
          <w:szCs w:val="26"/>
        </w:rPr>
      </w:pPr>
    </w:p>
    <w:p w:rsidR="00B019B4" w:rsidRDefault="00B019B4"/>
    <w:sectPr w:rsidR="00B019B4" w:rsidSect="00164B27">
      <w:pgSz w:w="11906" w:h="16838"/>
      <w:pgMar w:top="1134" w:right="566" w:bottom="89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F71E1"/>
    <w:multiLevelType w:val="hybridMultilevel"/>
    <w:tmpl w:val="26108B04"/>
    <w:lvl w:ilvl="0" w:tplc="96060A82">
      <w:start w:val="1"/>
      <w:numFmt w:val="bullet"/>
      <w:lvlText w:val=""/>
      <w:lvlJc w:val="left"/>
      <w:pPr>
        <w:tabs>
          <w:tab w:val="num" w:pos="360"/>
        </w:tabs>
        <w:ind w:left="360" w:hanging="360"/>
      </w:pPr>
      <w:rPr>
        <w:rFonts w:ascii="Wingdings 2" w:hAnsi="Wingdings 2" w:hint="default"/>
      </w:rPr>
    </w:lvl>
    <w:lvl w:ilvl="1" w:tplc="915056BE" w:tentative="1">
      <w:start w:val="1"/>
      <w:numFmt w:val="bullet"/>
      <w:lvlText w:val=""/>
      <w:lvlJc w:val="left"/>
      <w:pPr>
        <w:tabs>
          <w:tab w:val="num" w:pos="1080"/>
        </w:tabs>
        <w:ind w:left="1080" w:hanging="360"/>
      </w:pPr>
      <w:rPr>
        <w:rFonts w:ascii="Wingdings 2" w:hAnsi="Wingdings 2" w:hint="default"/>
      </w:rPr>
    </w:lvl>
    <w:lvl w:ilvl="2" w:tplc="2876C2F8" w:tentative="1">
      <w:start w:val="1"/>
      <w:numFmt w:val="bullet"/>
      <w:lvlText w:val=""/>
      <w:lvlJc w:val="left"/>
      <w:pPr>
        <w:tabs>
          <w:tab w:val="num" w:pos="1800"/>
        </w:tabs>
        <w:ind w:left="1800" w:hanging="360"/>
      </w:pPr>
      <w:rPr>
        <w:rFonts w:ascii="Wingdings 2" w:hAnsi="Wingdings 2" w:hint="default"/>
      </w:rPr>
    </w:lvl>
    <w:lvl w:ilvl="3" w:tplc="43326ABA" w:tentative="1">
      <w:start w:val="1"/>
      <w:numFmt w:val="bullet"/>
      <w:lvlText w:val=""/>
      <w:lvlJc w:val="left"/>
      <w:pPr>
        <w:tabs>
          <w:tab w:val="num" w:pos="2520"/>
        </w:tabs>
        <w:ind w:left="2520" w:hanging="360"/>
      </w:pPr>
      <w:rPr>
        <w:rFonts w:ascii="Wingdings 2" w:hAnsi="Wingdings 2" w:hint="default"/>
      </w:rPr>
    </w:lvl>
    <w:lvl w:ilvl="4" w:tplc="BB36A652" w:tentative="1">
      <w:start w:val="1"/>
      <w:numFmt w:val="bullet"/>
      <w:lvlText w:val=""/>
      <w:lvlJc w:val="left"/>
      <w:pPr>
        <w:tabs>
          <w:tab w:val="num" w:pos="3240"/>
        </w:tabs>
        <w:ind w:left="3240" w:hanging="360"/>
      </w:pPr>
      <w:rPr>
        <w:rFonts w:ascii="Wingdings 2" w:hAnsi="Wingdings 2" w:hint="default"/>
      </w:rPr>
    </w:lvl>
    <w:lvl w:ilvl="5" w:tplc="0C00A070" w:tentative="1">
      <w:start w:val="1"/>
      <w:numFmt w:val="bullet"/>
      <w:lvlText w:val=""/>
      <w:lvlJc w:val="left"/>
      <w:pPr>
        <w:tabs>
          <w:tab w:val="num" w:pos="3960"/>
        </w:tabs>
        <w:ind w:left="3960" w:hanging="360"/>
      </w:pPr>
      <w:rPr>
        <w:rFonts w:ascii="Wingdings 2" w:hAnsi="Wingdings 2" w:hint="default"/>
      </w:rPr>
    </w:lvl>
    <w:lvl w:ilvl="6" w:tplc="920E97F8" w:tentative="1">
      <w:start w:val="1"/>
      <w:numFmt w:val="bullet"/>
      <w:lvlText w:val=""/>
      <w:lvlJc w:val="left"/>
      <w:pPr>
        <w:tabs>
          <w:tab w:val="num" w:pos="4680"/>
        </w:tabs>
        <w:ind w:left="4680" w:hanging="360"/>
      </w:pPr>
      <w:rPr>
        <w:rFonts w:ascii="Wingdings 2" w:hAnsi="Wingdings 2" w:hint="default"/>
      </w:rPr>
    </w:lvl>
    <w:lvl w:ilvl="7" w:tplc="AD8C3F0E" w:tentative="1">
      <w:start w:val="1"/>
      <w:numFmt w:val="bullet"/>
      <w:lvlText w:val=""/>
      <w:lvlJc w:val="left"/>
      <w:pPr>
        <w:tabs>
          <w:tab w:val="num" w:pos="5400"/>
        </w:tabs>
        <w:ind w:left="5400" w:hanging="360"/>
      </w:pPr>
      <w:rPr>
        <w:rFonts w:ascii="Wingdings 2" w:hAnsi="Wingdings 2" w:hint="default"/>
      </w:rPr>
    </w:lvl>
    <w:lvl w:ilvl="8" w:tplc="50E00250" w:tentative="1">
      <w:start w:val="1"/>
      <w:numFmt w:val="bullet"/>
      <w:lvlText w:val=""/>
      <w:lvlJc w:val="left"/>
      <w:pPr>
        <w:tabs>
          <w:tab w:val="num" w:pos="6120"/>
        </w:tabs>
        <w:ind w:left="6120" w:hanging="360"/>
      </w:pPr>
      <w:rPr>
        <w:rFonts w:ascii="Wingdings 2" w:hAnsi="Wingdings 2" w:hint="default"/>
      </w:rPr>
    </w:lvl>
  </w:abstractNum>
  <w:abstractNum w:abstractNumId="1">
    <w:nsid w:val="158D63DB"/>
    <w:multiLevelType w:val="hybridMultilevel"/>
    <w:tmpl w:val="335E0D02"/>
    <w:lvl w:ilvl="0" w:tplc="077C86D2">
      <w:start w:val="1"/>
      <w:numFmt w:val="bullet"/>
      <w:lvlText w:val=""/>
      <w:lvlJc w:val="left"/>
      <w:pPr>
        <w:tabs>
          <w:tab w:val="num" w:pos="720"/>
        </w:tabs>
        <w:ind w:left="720" w:hanging="360"/>
      </w:pPr>
      <w:rPr>
        <w:rFonts w:ascii="Symbol" w:hAnsi="Symbol" w:hint="default"/>
        <w:color w:val="auto"/>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2">
    <w:nsid w:val="235C3A21"/>
    <w:multiLevelType w:val="hybridMultilevel"/>
    <w:tmpl w:val="9B685680"/>
    <w:lvl w:ilvl="0" w:tplc="077C86D2">
      <w:start w:val="1"/>
      <w:numFmt w:val="bullet"/>
      <w:lvlText w:val=""/>
      <w:lvlJc w:val="left"/>
      <w:pPr>
        <w:tabs>
          <w:tab w:val="num" w:pos="720"/>
        </w:tabs>
        <w:ind w:left="720" w:hanging="360"/>
      </w:pPr>
      <w:rPr>
        <w:rFonts w:ascii="Symbol" w:hAnsi="Symbol" w:hint="default"/>
        <w:color w:val="auto"/>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3">
    <w:nsid w:val="34277C6F"/>
    <w:multiLevelType w:val="hybridMultilevel"/>
    <w:tmpl w:val="EF38E834"/>
    <w:lvl w:ilvl="0" w:tplc="077C86D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36A7827"/>
    <w:multiLevelType w:val="hybridMultilevel"/>
    <w:tmpl w:val="867A61FA"/>
    <w:lvl w:ilvl="0" w:tplc="2FB2369E">
      <w:start w:val="1"/>
      <w:numFmt w:val="bullet"/>
      <w:lvlText w:val="•"/>
      <w:lvlJc w:val="left"/>
      <w:pPr>
        <w:tabs>
          <w:tab w:val="num" w:pos="720"/>
        </w:tabs>
        <w:ind w:left="720" w:hanging="360"/>
      </w:pPr>
      <w:rPr>
        <w:rFonts w:ascii="Times New Roman" w:hAnsi="Times New Roman" w:hint="default"/>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5">
    <w:nsid w:val="45896C05"/>
    <w:multiLevelType w:val="hybridMultilevel"/>
    <w:tmpl w:val="AC826FCA"/>
    <w:lvl w:ilvl="0" w:tplc="077C86D2">
      <w:start w:val="1"/>
      <w:numFmt w:val="bullet"/>
      <w:lvlText w:val=""/>
      <w:lvlJc w:val="left"/>
      <w:pPr>
        <w:tabs>
          <w:tab w:val="num" w:pos="720"/>
        </w:tabs>
        <w:ind w:left="720" w:hanging="360"/>
      </w:pPr>
      <w:rPr>
        <w:rFonts w:ascii="Symbol" w:hAnsi="Symbol" w:hint="default"/>
        <w:color w:val="auto"/>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6">
    <w:nsid w:val="626D3715"/>
    <w:multiLevelType w:val="hybridMultilevel"/>
    <w:tmpl w:val="9FE20780"/>
    <w:lvl w:ilvl="0" w:tplc="0AFCBA20">
      <w:start w:val="1"/>
      <w:numFmt w:val="bullet"/>
      <w:lvlText w:val=""/>
      <w:lvlJc w:val="left"/>
      <w:pPr>
        <w:tabs>
          <w:tab w:val="num" w:pos="720"/>
        </w:tabs>
        <w:ind w:left="720" w:hanging="360"/>
      </w:pPr>
      <w:rPr>
        <w:rFonts w:ascii="Symbol" w:hAnsi="Symbol" w:hint="default"/>
        <w:color w:val="auto"/>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7">
    <w:nsid w:val="6CD90B38"/>
    <w:multiLevelType w:val="hybridMultilevel"/>
    <w:tmpl w:val="0D2CA47E"/>
    <w:lvl w:ilvl="0" w:tplc="077C86D2">
      <w:start w:val="1"/>
      <w:numFmt w:val="bullet"/>
      <w:lvlText w:val=""/>
      <w:lvlJc w:val="left"/>
      <w:pPr>
        <w:tabs>
          <w:tab w:val="num" w:pos="720"/>
        </w:tabs>
        <w:ind w:left="720" w:hanging="360"/>
      </w:pPr>
      <w:rPr>
        <w:rFonts w:ascii="Symbol" w:hAnsi="Symbol" w:hint="default"/>
        <w:color w:val="auto"/>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8">
    <w:nsid w:val="6DDD7FA5"/>
    <w:multiLevelType w:val="hybridMultilevel"/>
    <w:tmpl w:val="73EA73CC"/>
    <w:lvl w:ilvl="0" w:tplc="077C86D2">
      <w:start w:val="1"/>
      <w:numFmt w:val="bullet"/>
      <w:lvlText w:val=""/>
      <w:lvlJc w:val="left"/>
      <w:pPr>
        <w:tabs>
          <w:tab w:val="num" w:pos="720"/>
        </w:tabs>
        <w:ind w:left="720" w:hanging="360"/>
      </w:pPr>
      <w:rPr>
        <w:rFonts w:ascii="Symbol" w:hAnsi="Symbol" w:hint="default"/>
        <w:color w:val="auto"/>
      </w:rPr>
    </w:lvl>
    <w:lvl w:ilvl="1" w:tplc="A1522F84">
      <w:start w:val="174"/>
      <w:numFmt w:val="bullet"/>
      <w:lvlText w:val=""/>
      <w:lvlJc w:val="left"/>
      <w:pPr>
        <w:tabs>
          <w:tab w:val="num" w:pos="1440"/>
        </w:tabs>
        <w:ind w:left="1440" w:hanging="360"/>
      </w:pPr>
      <w:rPr>
        <w:rFonts w:ascii="Wingdings" w:hAnsi="Wingdings" w:hint="default"/>
      </w:rPr>
    </w:lvl>
    <w:lvl w:ilvl="2" w:tplc="2D72CCC0" w:tentative="1">
      <w:start w:val="1"/>
      <w:numFmt w:val="bullet"/>
      <w:lvlText w:val="•"/>
      <w:lvlJc w:val="left"/>
      <w:pPr>
        <w:tabs>
          <w:tab w:val="num" w:pos="2160"/>
        </w:tabs>
        <w:ind w:left="2160" w:hanging="360"/>
      </w:pPr>
      <w:rPr>
        <w:rFonts w:ascii="Times New Roman" w:hAnsi="Times New Roman" w:hint="default"/>
      </w:rPr>
    </w:lvl>
    <w:lvl w:ilvl="3" w:tplc="699CED76" w:tentative="1">
      <w:start w:val="1"/>
      <w:numFmt w:val="bullet"/>
      <w:lvlText w:val="•"/>
      <w:lvlJc w:val="left"/>
      <w:pPr>
        <w:tabs>
          <w:tab w:val="num" w:pos="2880"/>
        </w:tabs>
        <w:ind w:left="2880" w:hanging="360"/>
      </w:pPr>
      <w:rPr>
        <w:rFonts w:ascii="Times New Roman" w:hAnsi="Times New Roman" w:hint="default"/>
      </w:rPr>
    </w:lvl>
    <w:lvl w:ilvl="4" w:tplc="63EEFD10" w:tentative="1">
      <w:start w:val="1"/>
      <w:numFmt w:val="bullet"/>
      <w:lvlText w:val="•"/>
      <w:lvlJc w:val="left"/>
      <w:pPr>
        <w:tabs>
          <w:tab w:val="num" w:pos="3600"/>
        </w:tabs>
        <w:ind w:left="3600" w:hanging="360"/>
      </w:pPr>
      <w:rPr>
        <w:rFonts w:ascii="Times New Roman" w:hAnsi="Times New Roman" w:hint="default"/>
      </w:rPr>
    </w:lvl>
    <w:lvl w:ilvl="5" w:tplc="18F83EEA" w:tentative="1">
      <w:start w:val="1"/>
      <w:numFmt w:val="bullet"/>
      <w:lvlText w:val="•"/>
      <w:lvlJc w:val="left"/>
      <w:pPr>
        <w:tabs>
          <w:tab w:val="num" w:pos="4320"/>
        </w:tabs>
        <w:ind w:left="4320" w:hanging="360"/>
      </w:pPr>
      <w:rPr>
        <w:rFonts w:ascii="Times New Roman" w:hAnsi="Times New Roman" w:hint="default"/>
      </w:rPr>
    </w:lvl>
    <w:lvl w:ilvl="6" w:tplc="1C24DE5C" w:tentative="1">
      <w:start w:val="1"/>
      <w:numFmt w:val="bullet"/>
      <w:lvlText w:val="•"/>
      <w:lvlJc w:val="left"/>
      <w:pPr>
        <w:tabs>
          <w:tab w:val="num" w:pos="5040"/>
        </w:tabs>
        <w:ind w:left="5040" w:hanging="360"/>
      </w:pPr>
      <w:rPr>
        <w:rFonts w:ascii="Times New Roman" w:hAnsi="Times New Roman" w:hint="default"/>
      </w:rPr>
    </w:lvl>
    <w:lvl w:ilvl="7" w:tplc="F5E6FD68" w:tentative="1">
      <w:start w:val="1"/>
      <w:numFmt w:val="bullet"/>
      <w:lvlText w:val="•"/>
      <w:lvlJc w:val="left"/>
      <w:pPr>
        <w:tabs>
          <w:tab w:val="num" w:pos="5760"/>
        </w:tabs>
        <w:ind w:left="5760" w:hanging="360"/>
      </w:pPr>
      <w:rPr>
        <w:rFonts w:ascii="Times New Roman" w:hAnsi="Times New Roman" w:hint="default"/>
      </w:rPr>
    </w:lvl>
    <w:lvl w:ilvl="8" w:tplc="357E8D98" w:tentative="1">
      <w:start w:val="1"/>
      <w:numFmt w:val="bullet"/>
      <w:lvlText w:val="•"/>
      <w:lvlJc w:val="left"/>
      <w:pPr>
        <w:tabs>
          <w:tab w:val="num" w:pos="6480"/>
        </w:tabs>
        <w:ind w:left="6480" w:hanging="360"/>
      </w:pPr>
      <w:rPr>
        <w:rFonts w:ascii="Times New Roman" w:hAnsi="Times New Roman" w:hint="default"/>
      </w:rPr>
    </w:lvl>
  </w:abstractNum>
  <w:abstractNum w:abstractNumId="9">
    <w:nsid w:val="739B5354"/>
    <w:multiLevelType w:val="hybridMultilevel"/>
    <w:tmpl w:val="FFEA5458"/>
    <w:lvl w:ilvl="0" w:tplc="13365964">
      <w:start w:val="1"/>
      <w:numFmt w:val="bullet"/>
      <w:lvlText w:val="•"/>
      <w:lvlJc w:val="left"/>
      <w:pPr>
        <w:tabs>
          <w:tab w:val="num" w:pos="720"/>
        </w:tabs>
        <w:ind w:left="720" w:hanging="360"/>
      </w:pPr>
      <w:rPr>
        <w:rFonts w:ascii="Times New Roman" w:hAnsi="Times New Roman" w:hint="default"/>
      </w:rPr>
    </w:lvl>
    <w:lvl w:ilvl="1" w:tplc="BCDCD724" w:tentative="1">
      <w:start w:val="1"/>
      <w:numFmt w:val="bullet"/>
      <w:lvlText w:val="•"/>
      <w:lvlJc w:val="left"/>
      <w:pPr>
        <w:tabs>
          <w:tab w:val="num" w:pos="1440"/>
        </w:tabs>
        <w:ind w:left="1440" w:hanging="360"/>
      </w:pPr>
      <w:rPr>
        <w:rFonts w:ascii="Times New Roman" w:hAnsi="Times New Roman" w:hint="default"/>
      </w:rPr>
    </w:lvl>
    <w:lvl w:ilvl="2" w:tplc="112C38AA" w:tentative="1">
      <w:start w:val="1"/>
      <w:numFmt w:val="bullet"/>
      <w:lvlText w:val="•"/>
      <w:lvlJc w:val="left"/>
      <w:pPr>
        <w:tabs>
          <w:tab w:val="num" w:pos="2160"/>
        </w:tabs>
        <w:ind w:left="2160" w:hanging="360"/>
      </w:pPr>
      <w:rPr>
        <w:rFonts w:ascii="Times New Roman" w:hAnsi="Times New Roman" w:hint="default"/>
      </w:rPr>
    </w:lvl>
    <w:lvl w:ilvl="3" w:tplc="5936C820" w:tentative="1">
      <w:start w:val="1"/>
      <w:numFmt w:val="bullet"/>
      <w:lvlText w:val="•"/>
      <w:lvlJc w:val="left"/>
      <w:pPr>
        <w:tabs>
          <w:tab w:val="num" w:pos="2880"/>
        </w:tabs>
        <w:ind w:left="2880" w:hanging="360"/>
      </w:pPr>
      <w:rPr>
        <w:rFonts w:ascii="Times New Roman" w:hAnsi="Times New Roman" w:hint="default"/>
      </w:rPr>
    </w:lvl>
    <w:lvl w:ilvl="4" w:tplc="250468BC" w:tentative="1">
      <w:start w:val="1"/>
      <w:numFmt w:val="bullet"/>
      <w:lvlText w:val="•"/>
      <w:lvlJc w:val="left"/>
      <w:pPr>
        <w:tabs>
          <w:tab w:val="num" w:pos="3600"/>
        </w:tabs>
        <w:ind w:left="3600" w:hanging="360"/>
      </w:pPr>
      <w:rPr>
        <w:rFonts w:ascii="Times New Roman" w:hAnsi="Times New Roman" w:hint="default"/>
      </w:rPr>
    </w:lvl>
    <w:lvl w:ilvl="5" w:tplc="82C2E8B2" w:tentative="1">
      <w:start w:val="1"/>
      <w:numFmt w:val="bullet"/>
      <w:lvlText w:val="•"/>
      <w:lvlJc w:val="left"/>
      <w:pPr>
        <w:tabs>
          <w:tab w:val="num" w:pos="4320"/>
        </w:tabs>
        <w:ind w:left="4320" w:hanging="360"/>
      </w:pPr>
      <w:rPr>
        <w:rFonts w:ascii="Times New Roman" w:hAnsi="Times New Roman" w:hint="default"/>
      </w:rPr>
    </w:lvl>
    <w:lvl w:ilvl="6" w:tplc="98BE2C7A" w:tentative="1">
      <w:start w:val="1"/>
      <w:numFmt w:val="bullet"/>
      <w:lvlText w:val="•"/>
      <w:lvlJc w:val="left"/>
      <w:pPr>
        <w:tabs>
          <w:tab w:val="num" w:pos="5040"/>
        </w:tabs>
        <w:ind w:left="5040" w:hanging="360"/>
      </w:pPr>
      <w:rPr>
        <w:rFonts w:ascii="Times New Roman" w:hAnsi="Times New Roman" w:hint="default"/>
      </w:rPr>
    </w:lvl>
    <w:lvl w:ilvl="7" w:tplc="CE2AA954" w:tentative="1">
      <w:start w:val="1"/>
      <w:numFmt w:val="bullet"/>
      <w:lvlText w:val="•"/>
      <w:lvlJc w:val="left"/>
      <w:pPr>
        <w:tabs>
          <w:tab w:val="num" w:pos="5760"/>
        </w:tabs>
        <w:ind w:left="5760" w:hanging="360"/>
      </w:pPr>
      <w:rPr>
        <w:rFonts w:ascii="Times New Roman" w:hAnsi="Times New Roman" w:hint="default"/>
      </w:rPr>
    </w:lvl>
    <w:lvl w:ilvl="8" w:tplc="A0DC851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7ECB0D6C"/>
    <w:multiLevelType w:val="hybridMultilevel"/>
    <w:tmpl w:val="37BC9828"/>
    <w:lvl w:ilvl="0" w:tplc="9ADA1F0A">
      <w:start w:val="1"/>
      <w:numFmt w:val="bullet"/>
      <w:lvlText w:val="•"/>
      <w:lvlJc w:val="left"/>
      <w:pPr>
        <w:tabs>
          <w:tab w:val="num" w:pos="720"/>
        </w:tabs>
        <w:ind w:left="720" w:hanging="360"/>
      </w:pPr>
      <w:rPr>
        <w:rFonts w:ascii="Times New Roman" w:hAnsi="Times New Roman" w:hint="default"/>
      </w:rPr>
    </w:lvl>
    <w:lvl w:ilvl="1" w:tplc="2C307AFE" w:tentative="1">
      <w:start w:val="1"/>
      <w:numFmt w:val="bullet"/>
      <w:lvlText w:val="•"/>
      <w:lvlJc w:val="left"/>
      <w:pPr>
        <w:tabs>
          <w:tab w:val="num" w:pos="1440"/>
        </w:tabs>
        <w:ind w:left="1440" w:hanging="360"/>
      </w:pPr>
      <w:rPr>
        <w:rFonts w:ascii="Times New Roman" w:hAnsi="Times New Roman" w:hint="default"/>
      </w:rPr>
    </w:lvl>
    <w:lvl w:ilvl="2" w:tplc="F2E6F894" w:tentative="1">
      <w:start w:val="1"/>
      <w:numFmt w:val="bullet"/>
      <w:lvlText w:val="•"/>
      <w:lvlJc w:val="left"/>
      <w:pPr>
        <w:tabs>
          <w:tab w:val="num" w:pos="2160"/>
        </w:tabs>
        <w:ind w:left="2160" w:hanging="360"/>
      </w:pPr>
      <w:rPr>
        <w:rFonts w:ascii="Times New Roman" w:hAnsi="Times New Roman" w:hint="default"/>
      </w:rPr>
    </w:lvl>
    <w:lvl w:ilvl="3" w:tplc="F4ACF2D8" w:tentative="1">
      <w:start w:val="1"/>
      <w:numFmt w:val="bullet"/>
      <w:lvlText w:val="•"/>
      <w:lvlJc w:val="left"/>
      <w:pPr>
        <w:tabs>
          <w:tab w:val="num" w:pos="2880"/>
        </w:tabs>
        <w:ind w:left="2880" w:hanging="360"/>
      </w:pPr>
      <w:rPr>
        <w:rFonts w:ascii="Times New Roman" w:hAnsi="Times New Roman" w:hint="default"/>
      </w:rPr>
    </w:lvl>
    <w:lvl w:ilvl="4" w:tplc="00C4A314" w:tentative="1">
      <w:start w:val="1"/>
      <w:numFmt w:val="bullet"/>
      <w:lvlText w:val="•"/>
      <w:lvlJc w:val="left"/>
      <w:pPr>
        <w:tabs>
          <w:tab w:val="num" w:pos="3600"/>
        </w:tabs>
        <w:ind w:left="3600" w:hanging="360"/>
      </w:pPr>
      <w:rPr>
        <w:rFonts w:ascii="Times New Roman" w:hAnsi="Times New Roman" w:hint="default"/>
      </w:rPr>
    </w:lvl>
    <w:lvl w:ilvl="5" w:tplc="E670FB06" w:tentative="1">
      <w:start w:val="1"/>
      <w:numFmt w:val="bullet"/>
      <w:lvlText w:val="•"/>
      <w:lvlJc w:val="left"/>
      <w:pPr>
        <w:tabs>
          <w:tab w:val="num" w:pos="4320"/>
        </w:tabs>
        <w:ind w:left="4320" w:hanging="360"/>
      </w:pPr>
      <w:rPr>
        <w:rFonts w:ascii="Times New Roman" w:hAnsi="Times New Roman" w:hint="default"/>
      </w:rPr>
    </w:lvl>
    <w:lvl w:ilvl="6" w:tplc="C8E46854" w:tentative="1">
      <w:start w:val="1"/>
      <w:numFmt w:val="bullet"/>
      <w:lvlText w:val="•"/>
      <w:lvlJc w:val="left"/>
      <w:pPr>
        <w:tabs>
          <w:tab w:val="num" w:pos="5040"/>
        </w:tabs>
        <w:ind w:left="5040" w:hanging="360"/>
      </w:pPr>
      <w:rPr>
        <w:rFonts w:ascii="Times New Roman" w:hAnsi="Times New Roman" w:hint="default"/>
      </w:rPr>
    </w:lvl>
    <w:lvl w:ilvl="7" w:tplc="C79428A8" w:tentative="1">
      <w:start w:val="1"/>
      <w:numFmt w:val="bullet"/>
      <w:lvlText w:val="•"/>
      <w:lvlJc w:val="left"/>
      <w:pPr>
        <w:tabs>
          <w:tab w:val="num" w:pos="5760"/>
        </w:tabs>
        <w:ind w:left="5760" w:hanging="360"/>
      </w:pPr>
      <w:rPr>
        <w:rFonts w:ascii="Times New Roman" w:hAnsi="Times New Roman" w:hint="default"/>
      </w:rPr>
    </w:lvl>
    <w:lvl w:ilvl="8" w:tplc="3E084B9A"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4"/>
  </w:num>
  <w:num w:numId="3">
    <w:abstractNumId w:val="6"/>
  </w:num>
  <w:num w:numId="4">
    <w:abstractNumId w:val="3"/>
  </w:num>
  <w:num w:numId="5">
    <w:abstractNumId w:val="7"/>
  </w:num>
  <w:num w:numId="6">
    <w:abstractNumId w:val="1"/>
  </w:num>
  <w:num w:numId="7">
    <w:abstractNumId w:val="2"/>
  </w:num>
  <w:num w:numId="8">
    <w:abstractNumId w:val="5"/>
  </w:num>
  <w:num w:numId="9">
    <w:abstractNumId w:val="8"/>
  </w:num>
  <w:num w:numId="10">
    <w:abstractNumId w:val="9"/>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BA24D9"/>
    <w:rsid w:val="001A4796"/>
    <w:rsid w:val="00B019B4"/>
    <w:rsid w:val="00BA2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4D9"/>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A24D9"/>
    <w:pPr>
      <w:spacing w:before="100" w:beforeAutospacing="1" w:after="100" w:afterAutospacing="1"/>
    </w:pPr>
  </w:style>
  <w:style w:type="paragraph" w:styleId="BalloonText">
    <w:name w:val="Balloon Text"/>
    <w:basedOn w:val="Normal"/>
    <w:link w:val="BalloonTextChar"/>
    <w:uiPriority w:val="99"/>
    <w:semiHidden/>
    <w:unhideWhenUsed/>
    <w:rsid w:val="00BA24D9"/>
    <w:rPr>
      <w:rFonts w:ascii="Tahoma" w:hAnsi="Tahoma" w:cs="Tahoma"/>
      <w:sz w:val="16"/>
      <w:szCs w:val="16"/>
    </w:rPr>
  </w:style>
  <w:style w:type="character" w:customStyle="1" w:styleId="BalloonTextChar">
    <w:name w:val="Balloon Text Char"/>
    <w:basedOn w:val="DefaultParagraphFont"/>
    <w:link w:val="BalloonText"/>
    <w:uiPriority w:val="99"/>
    <w:semiHidden/>
    <w:rsid w:val="00BA24D9"/>
    <w:rPr>
      <w:rFonts w:ascii="Tahoma" w:eastAsia="Times New Roman" w:hAnsi="Tahoma" w:cs="Tahoma"/>
      <w:sz w:val="16"/>
      <w:szCs w:val="16"/>
      <w:lang w:eastAsia="ru-RU"/>
    </w:rPr>
  </w:style>
  <w:style w:type="paragraph" w:styleId="BodyText">
    <w:name w:val="Body Text"/>
    <w:basedOn w:val="Normal"/>
    <w:link w:val="BodyTextChar"/>
    <w:rsid w:val="001A4796"/>
    <w:pPr>
      <w:spacing w:after="120"/>
    </w:pPr>
  </w:style>
  <w:style w:type="character" w:customStyle="1" w:styleId="BodyTextChar">
    <w:name w:val="Body Text Char"/>
    <w:basedOn w:val="DefaultParagraphFont"/>
    <w:link w:val="BodyText"/>
    <w:rsid w:val="001A479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3670</Words>
  <Characters>20919</Characters>
  <Application>Microsoft Office Word</Application>
  <DocSecurity>0</DocSecurity>
  <Lines>174</Lines>
  <Paragraphs>49</Paragraphs>
  <ScaleCrop>false</ScaleCrop>
  <Company/>
  <LinksUpToDate>false</LinksUpToDate>
  <CharactersWithSpaces>24540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3</cp:revision>
  <dcterms:created xsi:type="dcterms:W3CDTF">2014-12-25T17:33:00Z</dcterms:created>
  <dcterms:modified xsi:type="dcterms:W3CDTF">2014-12-25T17:43:00Z</dcterms:modified>
</cp:coreProperties>
</file>